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0" w:rsidRDefault="00423240" w:rsidP="00C31867">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Region 4 Behavioral Health System</w:t>
      </w:r>
    </w:p>
    <w:p w:rsidR="00C31867" w:rsidRPr="00C31867" w:rsidRDefault="00C31867" w:rsidP="00C31867">
      <w:pPr>
        <w:spacing w:after="0" w:line="240" w:lineRule="auto"/>
        <w:jc w:val="center"/>
        <w:rPr>
          <w:rFonts w:ascii="Times New Roman" w:eastAsia="Times New Roman" w:hAnsi="Times New Roman" w:cs="Times New Roman"/>
          <w:b/>
          <w:sz w:val="28"/>
          <w:szCs w:val="28"/>
        </w:rPr>
      </w:pPr>
      <w:r w:rsidRPr="00C31867">
        <w:rPr>
          <w:rFonts w:ascii="Times New Roman" w:eastAsia="Times New Roman" w:hAnsi="Times New Roman" w:cs="Times New Roman"/>
          <w:b/>
          <w:sz w:val="28"/>
          <w:szCs w:val="28"/>
        </w:rPr>
        <w:t xml:space="preserve">MINIMUM STANDARDS FOR </w:t>
      </w:r>
    </w:p>
    <w:p w:rsidR="00C31867" w:rsidRPr="00C31867" w:rsidRDefault="00C31867" w:rsidP="00C31867">
      <w:pPr>
        <w:spacing w:after="0" w:line="240" w:lineRule="auto"/>
        <w:jc w:val="center"/>
        <w:rPr>
          <w:rFonts w:ascii="Times New Roman" w:eastAsia="Times New Roman" w:hAnsi="Times New Roman" w:cs="Times New Roman"/>
          <w:sz w:val="20"/>
          <w:szCs w:val="20"/>
        </w:rPr>
      </w:pPr>
    </w:p>
    <w:p w:rsidR="00C31867" w:rsidRPr="00C31867" w:rsidRDefault="00C31867" w:rsidP="00C31867">
      <w:pPr>
        <w:spacing w:after="0" w:line="240" w:lineRule="auto"/>
        <w:jc w:val="center"/>
        <w:rPr>
          <w:rFonts w:ascii="Times New Roman" w:eastAsia="Times New Roman" w:hAnsi="Times New Roman" w:cs="Times New Roman"/>
          <w:b/>
          <w:sz w:val="28"/>
          <w:szCs w:val="28"/>
        </w:rPr>
      </w:pPr>
      <w:r w:rsidRPr="00C31867">
        <w:rPr>
          <w:rFonts w:ascii="Times New Roman" w:eastAsia="Times New Roman" w:hAnsi="Times New Roman" w:cs="Times New Roman"/>
          <w:b/>
          <w:sz w:val="28"/>
          <w:szCs w:val="28"/>
        </w:rPr>
        <w:t xml:space="preserve">NETWORK PROVIDER ENROLLMENT </w:t>
      </w:r>
    </w:p>
    <w:p w:rsidR="00C31867" w:rsidRPr="00C31867" w:rsidRDefault="00C31867" w:rsidP="00C31867">
      <w:pPr>
        <w:spacing w:after="0" w:line="240" w:lineRule="auto"/>
        <w:jc w:val="center"/>
        <w:rPr>
          <w:rFonts w:ascii="Times New Roman" w:eastAsia="Times New Roman" w:hAnsi="Times New Roman" w:cs="Times New Roman"/>
          <w:b/>
          <w:sz w:val="40"/>
          <w:szCs w:val="40"/>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Providers will be enrolled into a network based on the successful completion of the provider enrollment process outlined in this document, the provider’s demonstration of its ability to comply with </w:t>
      </w:r>
      <w:r w:rsidRPr="00C31867">
        <w:rPr>
          <w:rFonts w:ascii="Times New Roman" w:eastAsia="Times New Roman" w:hAnsi="Times New Roman" w:cs="Times New Roman"/>
          <w:i/>
          <w:sz w:val="24"/>
          <w:szCs w:val="24"/>
        </w:rPr>
        <w:t xml:space="preserve">Nebraska Administrative Code 206: Behavioral Health Services </w:t>
      </w:r>
      <w:r w:rsidRPr="00C31867">
        <w:rPr>
          <w:rFonts w:ascii="Times New Roman" w:eastAsia="Times New Roman" w:hAnsi="Times New Roman" w:cs="Times New Roman"/>
          <w:sz w:val="24"/>
          <w:szCs w:val="24"/>
        </w:rPr>
        <w:t>(NAC 206)</w:t>
      </w:r>
      <w:r w:rsidRPr="00C31867">
        <w:rPr>
          <w:rFonts w:ascii="Times New Roman" w:eastAsia="Times New Roman" w:hAnsi="Times New Roman" w:cs="Times New Roman"/>
          <w:i/>
          <w:sz w:val="24"/>
          <w:szCs w:val="24"/>
        </w:rPr>
        <w:t xml:space="preserve"> </w:t>
      </w:r>
      <w:r w:rsidRPr="00C31867">
        <w:rPr>
          <w:rFonts w:ascii="Times New Roman" w:eastAsia="Times New Roman" w:hAnsi="Times New Roman" w:cs="Times New Roman"/>
          <w:sz w:val="24"/>
          <w:szCs w:val="24"/>
        </w:rPr>
        <w:t xml:space="preserve">including the service definition(s) specific to the service(s) the applicant desires to provide in the network, and the availability of funding to purchase services identified as core and necessary to meet the behavioral health needs of individuals and families who meet clinical and financial eligibility criteria.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Regional Behavioral Health Authorities are a component of the Nebraska Behavioral Health System (NBHS) which is overseen by the Department of Health and Human Services, Division of Behavioral Health (DBH), and as such, DBH retains the right, based on quality and/or safety issues, to deny approval of new practitioners, providers, and sites in the Behavioral Health Network, and to terminate or suspend individual practitioners or providers.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Note:  NAC 206: Behavioral Health Services including service definitions of all services included in the NBHS service array may be accessed via the internet at: http://dhhs.ne.gov/Pages/reg_bhregs.aspx and click on </w:t>
      </w:r>
      <w:hyperlink r:id="rId7" w:history="1">
        <w:r w:rsidRPr="00C31867">
          <w:rPr>
            <w:rFonts w:ascii="Times New Roman" w:eastAsia="Times New Roman" w:hAnsi="Times New Roman" w:cs="Times New Roman"/>
            <w:sz w:val="24"/>
            <w:szCs w:val="24"/>
            <w:u w:val="single"/>
          </w:rPr>
          <w:t>Title 206 -- Behavioral Health Services</w:t>
        </w:r>
      </w:hyperlink>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DESIRED OUTCOMES</w:t>
      </w:r>
    </w:p>
    <w:p w:rsidR="00C31867" w:rsidRPr="00C31867" w:rsidRDefault="00C31867" w:rsidP="00C31867">
      <w:pPr>
        <w:spacing w:after="0" w:line="240" w:lineRule="auto"/>
        <w:jc w:val="center"/>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minimum standards for behavioral health provider enrollment in the Behavioral Health Network are designed to answer the following questions:</w:t>
      </w:r>
    </w:p>
    <w:p w:rsidR="00C31867" w:rsidRPr="00C31867" w:rsidRDefault="00C31867" w:rsidP="00C31867">
      <w:pPr>
        <w:numPr>
          <w:ilvl w:val="0"/>
          <w:numId w:val="2"/>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Does the provider have the capability to provide mental health and/or substance use disorder services?</w:t>
      </w:r>
    </w:p>
    <w:p w:rsidR="00C31867" w:rsidRPr="00C31867" w:rsidRDefault="00C31867" w:rsidP="00C31867">
      <w:pPr>
        <w:numPr>
          <w:ilvl w:val="0"/>
          <w:numId w:val="2"/>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Is the Network interested in purchasing the services the provider has to offer?</w:t>
      </w:r>
    </w:p>
    <w:p w:rsidR="00C31867" w:rsidRPr="00C31867" w:rsidRDefault="00C31867" w:rsidP="00C31867">
      <w:pPr>
        <w:numPr>
          <w:ilvl w:val="0"/>
          <w:numId w:val="2"/>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Are there any health and safety related issues?</w:t>
      </w:r>
    </w:p>
    <w:p w:rsidR="00C31867" w:rsidRPr="00C31867" w:rsidRDefault="00C31867" w:rsidP="00C31867">
      <w:pPr>
        <w:numPr>
          <w:ilvl w:val="0"/>
          <w:numId w:val="2"/>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Is the provider achieving the outcomes the Network is interested in purchasing?</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 xml:space="preserve">SUMMARY OUTLINE OF ENROLLMENT PROCESS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Initial Enrollment of Providers</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Demonstration of Capacity</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National Accreditation</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On-Site Visit</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Primary Source Verification</w:t>
      </w:r>
    </w:p>
    <w:p w:rsidR="00C31867" w:rsidRPr="00C31867" w:rsidRDefault="00C31867" w:rsidP="00C31867">
      <w:pPr>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Retention of Providers</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Demonstration of Capacity</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National  Accreditation</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On-Site Visit</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lastRenderedPageBreak/>
        <w:t>Primary Source Verification</w:t>
      </w:r>
    </w:p>
    <w:p w:rsidR="00C31867" w:rsidRPr="00C31867" w:rsidRDefault="00C31867" w:rsidP="00C31867">
      <w:pPr>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Enrollment</w:t>
      </w:r>
    </w:p>
    <w:p w:rsidR="00C31867" w:rsidRPr="00C31867" w:rsidRDefault="00C31867" w:rsidP="00C31867">
      <w:pPr>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Capacity</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Capacity of Provider</w:t>
      </w:r>
    </w:p>
    <w:p w:rsidR="00C31867" w:rsidRPr="00C31867" w:rsidRDefault="00C31867" w:rsidP="00C31867">
      <w:pPr>
        <w:numPr>
          <w:ilvl w:val="1"/>
          <w:numId w:val="3"/>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Capacity Network Will Purchase</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b/>
          <w:sz w:val="24"/>
          <w:szCs w:val="24"/>
        </w:rPr>
      </w:pPr>
      <w:r w:rsidRPr="00C31867">
        <w:rPr>
          <w:rFonts w:ascii="Times New Roman" w:eastAsia="Times New Roman" w:hAnsi="Times New Roman" w:cs="Times New Roman"/>
          <w:b/>
          <w:sz w:val="24"/>
          <w:szCs w:val="24"/>
        </w:rPr>
        <w:t>BEHAVIORAL HEALTH PROVIDER ENROLLMENT STANDARDS, RESPONSIBILITIES, AND SELECTION CRITERIA</w:t>
      </w:r>
    </w:p>
    <w:p w:rsidR="00C31867" w:rsidRPr="00C31867" w:rsidRDefault="00C31867" w:rsidP="00C31867">
      <w:pPr>
        <w:spacing w:after="0" w:line="240" w:lineRule="auto"/>
        <w:jc w:val="center"/>
        <w:rPr>
          <w:rFonts w:ascii="Times New Roman" w:eastAsia="Times New Roman" w:hAnsi="Times New Roman" w:cs="Times New Roman"/>
          <w:sz w:val="20"/>
          <w:szCs w:val="20"/>
        </w:rPr>
      </w:pPr>
    </w:p>
    <w:p w:rsidR="00C31867" w:rsidRPr="00C31867" w:rsidRDefault="00C31867" w:rsidP="00C31867">
      <w:pPr>
        <w:numPr>
          <w:ilvl w:val="0"/>
          <w:numId w:val="4"/>
        </w:numPr>
        <w:spacing w:after="0" w:line="240" w:lineRule="auto"/>
        <w:ind w:left="360"/>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INITIAL ENROLLMENT OF PROVIDERS</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decision to enroll a behavioral health provider in the Regional Network is based on the collection of the following information: (A) Demonstration of Capacity, (B) National Accreditation, (C) On-Site Visit, and (D) Primary Source Verification.</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p>
    <w:p w:rsidR="00C31867" w:rsidRPr="00C31867" w:rsidRDefault="00C31867" w:rsidP="00C31867">
      <w:pPr>
        <w:numPr>
          <w:ilvl w:val="0"/>
          <w:numId w:val="5"/>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Demonstration of Capacity</w:t>
      </w:r>
    </w:p>
    <w:p w:rsidR="00C31867" w:rsidRPr="00C31867" w:rsidRDefault="00C31867" w:rsidP="00C31867">
      <w:pPr>
        <w:spacing w:after="0" w:line="240" w:lineRule="auto"/>
        <w:ind w:left="360"/>
        <w:rPr>
          <w:rFonts w:ascii="Times New Roman" w:eastAsia="Times New Roman" w:hAnsi="Times New Roman" w:cs="Times New Roman"/>
          <w:sz w:val="24"/>
          <w:szCs w:val="24"/>
        </w:rPr>
      </w:pPr>
    </w:p>
    <w:p w:rsidR="00C31867" w:rsidRPr="00C31867" w:rsidRDefault="00C31867" w:rsidP="00C31867">
      <w:pPr>
        <w:numPr>
          <w:ilvl w:val="1"/>
          <w:numId w:val="5"/>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Facility Licenses, Fire Inspections, and Food Permits, as required.</w:t>
      </w:r>
    </w:p>
    <w:p w:rsidR="00C31867" w:rsidRPr="00C31867" w:rsidRDefault="00C31867" w:rsidP="00C31867">
      <w:pPr>
        <w:numPr>
          <w:ilvl w:val="1"/>
          <w:numId w:val="5"/>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Professional Licenses, as required.</w:t>
      </w:r>
    </w:p>
    <w:p w:rsidR="00C31867" w:rsidRPr="00C31867" w:rsidRDefault="00C31867" w:rsidP="00C31867">
      <w:pPr>
        <w:numPr>
          <w:ilvl w:val="1"/>
          <w:numId w:val="5"/>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Insurance as listed below:</w:t>
      </w:r>
    </w:p>
    <w:p w:rsidR="00C31867" w:rsidRPr="00C31867" w:rsidRDefault="00C31867" w:rsidP="00C31867">
      <w:pPr>
        <w:numPr>
          <w:ilvl w:val="2"/>
          <w:numId w:val="5"/>
        </w:numPr>
        <w:tabs>
          <w:tab w:val="num" w:pos="1080"/>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Workers’ compensation,</w:t>
      </w:r>
    </w:p>
    <w:p w:rsidR="00C31867" w:rsidRPr="00C31867" w:rsidRDefault="00C31867" w:rsidP="00C31867">
      <w:pPr>
        <w:numPr>
          <w:ilvl w:val="2"/>
          <w:numId w:val="5"/>
        </w:numPr>
        <w:tabs>
          <w:tab w:val="num" w:pos="1080"/>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Motor vehicle liability,</w:t>
      </w:r>
    </w:p>
    <w:p w:rsidR="00C31867" w:rsidRPr="00C31867" w:rsidRDefault="00C31867" w:rsidP="00C31867">
      <w:pPr>
        <w:numPr>
          <w:ilvl w:val="2"/>
          <w:numId w:val="5"/>
        </w:numPr>
        <w:tabs>
          <w:tab w:val="num" w:pos="1080"/>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Professional liability (minimum of $1,000,000 per occurrence and $3,000,000 in aggregate per year),</w:t>
      </w:r>
    </w:p>
    <w:p w:rsidR="00C31867" w:rsidRPr="00C31867" w:rsidRDefault="00C31867" w:rsidP="00C31867">
      <w:pPr>
        <w:numPr>
          <w:ilvl w:val="2"/>
          <w:numId w:val="5"/>
        </w:numPr>
        <w:tabs>
          <w:tab w:val="num" w:pos="1080"/>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Directors/officers liability,</w:t>
      </w:r>
    </w:p>
    <w:p w:rsidR="00C31867" w:rsidRPr="00C31867" w:rsidRDefault="00C31867" w:rsidP="00C31867">
      <w:pPr>
        <w:numPr>
          <w:ilvl w:val="2"/>
          <w:numId w:val="5"/>
        </w:numPr>
        <w:tabs>
          <w:tab w:val="num" w:pos="1080"/>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General liability coverage in an amount not less than $1,000,000.</w:t>
      </w:r>
    </w:p>
    <w:p w:rsidR="00C31867" w:rsidRPr="00C31867" w:rsidRDefault="00C31867" w:rsidP="00C31867">
      <w:pPr>
        <w:numPr>
          <w:ilvl w:val="1"/>
          <w:numId w:val="5"/>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Fiscal Viability – demonstrated as “an ongoing concern” by an audited balance sheet.</w:t>
      </w:r>
    </w:p>
    <w:p w:rsidR="00C31867" w:rsidRPr="00C31867" w:rsidRDefault="00C31867" w:rsidP="00C31867">
      <w:pPr>
        <w:numPr>
          <w:ilvl w:val="1"/>
          <w:numId w:val="5"/>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Providers must be enrollee as a Medicaid provider (MC 19 and MC 20 form) if the service provider is eligible for Medicaid funding.</w:t>
      </w:r>
    </w:p>
    <w:p w:rsidR="00C31867" w:rsidRPr="00C31867" w:rsidRDefault="00C31867" w:rsidP="00C31867">
      <w:pPr>
        <w:numPr>
          <w:ilvl w:val="1"/>
          <w:numId w:val="5"/>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 Program Plan for each service provided in the Network.</w:t>
      </w:r>
    </w:p>
    <w:p w:rsidR="00C31867" w:rsidRPr="00C31867" w:rsidRDefault="00C31867" w:rsidP="00C31867">
      <w:pPr>
        <w:numPr>
          <w:ilvl w:val="2"/>
          <w:numId w:val="5"/>
        </w:numPr>
        <w:tabs>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Entry (admission) and exit (discharge) criteria</w:t>
      </w:r>
    </w:p>
    <w:p w:rsidR="00C31867" w:rsidRPr="00C31867" w:rsidRDefault="00C31867" w:rsidP="00C31867">
      <w:pPr>
        <w:numPr>
          <w:ilvl w:val="2"/>
          <w:numId w:val="5"/>
        </w:numPr>
        <w:tabs>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Description of the assessment procedures</w:t>
      </w:r>
    </w:p>
    <w:p w:rsidR="00C31867" w:rsidRPr="00C31867" w:rsidRDefault="00C31867" w:rsidP="00C31867">
      <w:pPr>
        <w:numPr>
          <w:ilvl w:val="2"/>
          <w:numId w:val="5"/>
        </w:numPr>
        <w:tabs>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Description of how consumer input into the program is completed.</w:t>
      </w:r>
    </w:p>
    <w:p w:rsidR="00C31867" w:rsidRPr="00C31867" w:rsidRDefault="00C31867" w:rsidP="00C31867">
      <w:pPr>
        <w:numPr>
          <w:ilvl w:val="2"/>
          <w:numId w:val="5"/>
        </w:numPr>
        <w:tabs>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Staffing</w:t>
      </w:r>
    </w:p>
    <w:p w:rsidR="00C31867" w:rsidRPr="00C31867" w:rsidRDefault="00C31867" w:rsidP="00C31867">
      <w:pPr>
        <w:numPr>
          <w:ilvl w:val="2"/>
          <w:numId w:val="5"/>
        </w:numPr>
        <w:tabs>
          <w:tab w:val="num"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Quality improvement</w:t>
      </w:r>
    </w:p>
    <w:p w:rsidR="00C31867" w:rsidRPr="00C31867" w:rsidRDefault="00C31867" w:rsidP="00C31867">
      <w:pPr>
        <w:tabs>
          <w:tab w:val="num" w:pos="1800"/>
        </w:tabs>
        <w:spacing w:after="0" w:line="240" w:lineRule="auto"/>
        <w:ind w:left="1800"/>
        <w:rPr>
          <w:rFonts w:ascii="Times New Roman" w:eastAsia="Times New Roman" w:hAnsi="Times New Roman" w:cs="Times New Roman"/>
          <w:sz w:val="24"/>
          <w:szCs w:val="24"/>
        </w:rPr>
      </w:pPr>
    </w:p>
    <w:p w:rsidR="00C31867" w:rsidRPr="00C31867" w:rsidRDefault="00C31867" w:rsidP="00C31867">
      <w:pPr>
        <w:numPr>
          <w:ilvl w:val="0"/>
          <w:numId w:val="5"/>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National Accreditation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Provider organizations must be accredited by the national accrediting body that is appropriate to the organization's mission.  National accrediting bodies include:  The Joint Commission (TJC), the Commission on Accreditation of Rehabilitation Facilities (CARF), the Council on Accreditation (COA), or other nationally recognized accreditation organization(s) approved by the Region and DBH.  Documentation of accreditation must include: </w:t>
      </w: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a. A complete copy of the most recent official accreditation report; </w:t>
      </w: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lastRenderedPageBreak/>
        <w:t xml:space="preserve">b. Documentation of the most recent official award of accreditation; and </w:t>
      </w: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c. A complete copy of the plan of correction submitted in response to the official </w:t>
      </w:r>
    </w:p>
    <w:p w:rsidR="00C31867" w:rsidRPr="00C31867" w:rsidRDefault="00C31867" w:rsidP="00C31867">
      <w:pPr>
        <w:tabs>
          <w:tab w:val="left" w:pos="900"/>
        </w:tabs>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t xml:space="preserve">accreditation report, if applicable. </w:t>
      </w:r>
    </w:p>
    <w:p w:rsidR="00C31867" w:rsidRPr="00C31867" w:rsidRDefault="00C31867" w:rsidP="00C31867">
      <w:pPr>
        <w:spacing w:after="0" w:line="240" w:lineRule="auto"/>
        <w:jc w:val="center"/>
        <w:rPr>
          <w:rFonts w:ascii="Times New Roman" w:eastAsia="Times New Roman" w:hAnsi="Times New Roman" w:cs="Times New Roman"/>
          <w:sz w:val="18"/>
          <w:szCs w:val="18"/>
        </w:rPr>
      </w:pPr>
    </w:p>
    <w:p w:rsidR="00C31867" w:rsidRPr="00C31867" w:rsidRDefault="00C31867" w:rsidP="00C31867">
      <w:pPr>
        <w:tabs>
          <w:tab w:val="left" w:pos="720"/>
        </w:tabs>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 On-Site Visit</w:t>
      </w:r>
    </w:p>
    <w:p w:rsidR="00C31867" w:rsidRPr="00C31867" w:rsidRDefault="00C31867" w:rsidP="00C31867">
      <w:pPr>
        <w:tabs>
          <w:tab w:val="left" w:pos="1080"/>
        </w:tabs>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7"/>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on-site visit for providers is conducted by Network Management prior to the provider’s enrollment in the Network and prior to providing service to person registered or authorized for service.  The on-site visit is completed at the provider’s location to verify the information provided under Section 1.A.</w:t>
      </w:r>
    </w:p>
    <w:p w:rsidR="00C31867" w:rsidRPr="00C31867" w:rsidRDefault="00C31867" w:rsidP="00C31867">
      <w:pPr>
        <w:tabs>
          <w:tab w:val="left" w:pos="1080"/>
        </w:tabs>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7"/>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The on-site visit will evaluate the site where services are provided including where the provider’s organized programmatic, clinical, and financial record keeping functions are performed.  </w:t>
      </w:r>
    </w:p>
    <w:p w:rsidR="00C31867" w:rsidRPr="00C31867" w:rsidRDefault="00C31867" w:rsidP="00C31867">
      <w:pPr>
        <w:spacing w:after="0" w:line="240" w:lineRule="auto"/>
        <w:ind w:left="720"/>
        <w:rPr>
          <w:rFonts w:ascii="Times New Roman" w:eastAsia="Times New Roman" w:hAnsi="Times New Roman" w:cs="Times New Roman"/>
          <w:sz w:val="24"/>
          <w:szCs w:val="24"/>
        </w:rPr>
      </w:pPr>
    </w:p>
    <w:p w:rsidR="00C31867" w:rsidRPr="00C31867" w:rsidRDefault="00C31867" w:rsidP="00C31867">
      <w:pPr>
        <w:numPr>
          <w:ilvl w:val="0"/>
          <w:numId w:val="7"/>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on-site visit will verify that the provider’s clinical record keeping practices conform with the program plan submitted and minimum standards.  This is a systematic review of the clinical records for conformity and the type of information included in treatment or rehabilitation plans, but will not make judgment on the appropriateness of treatment.</w:t>
      </w:r>
    </w:p>
    <w:p w:rsidR="00C31867" w:rsidRPr="00C31867" w:rsidRDefault="00C31867" w:rsidP="00C31867">
      <w:pPr>
        <w:tabs>
          <w:tab w:val="left" w:pos="1080"/>
        </w:tabs>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7"/>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on-site visit will include a data audit to verify the information reported to the Region and DBH and compliance with the NBHS Centralized Data System.</w:t>
      </w:r>
    </w:p>
    <w:p w:rsidR="00C31867" w:rsidRPr="00C31867" w:rsidRDefault="00C31867" w:rsidP="00C31867">
      <w:pPr>
        <w:tabs>
          <w:tab w:val="left" w:pos="1080"/>
        </w:tabs>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7"/>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If an individual practitioner does not have National Accreditation, an on-site quality assurance review, using the standards set in NAC 206, will be completed. Organizations and group practices will be required to have National Accreditation.</w:t>
      </w:r>
    </w:p>
    <w:p w:rsidR="00C31867" w:rsidRPr="00C31867" w:rsidRDefault="00C31867" w:rsidP="00C31867">
      <w:pPr>
        <w:tabs>
          <w:tab w:val="left" w:pos="360"/>
          <w:tab w:val="left" w:pos="1080"/>
        </w:tabs>
        <w:spacing w:after="0" w:line="240" w:lineRule="auto"/>
        <w:ind w:left="450"/>
        <w:rPr>
          <w:rFonts w:ascii="Times New Roman" w:eastAsia="Times New Roman" w:hAnsi="Times New Roman" w:cs="Times New Roman"/>
          <w:sz w:val="24"/>
          <w:szCs w:val="24"/>
        </w:rPr>
      </w:pPr>
    </w:p>
    <w:p w:rsidR="00C31867" w:rsidRPr="00C31867" w:rsidRDefault="00C31867" w:rsidP="00C31867">
      <w:pPr>
        <w:tabs>
          <w:tab w:val="left" w:pos="720"/>
        </w:tabs>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 Primary source Verification</w:t>
      </w:r>
    </w:p>
    <w:p w:rsidR="00C31867" w:rsidRPr="00C31867" w:rsidRDefault="00C31867" w:rsidP="00C31867">
      <w:pPr>
        <w:tabs>
          <w:tab w:val="left" w:pos="720"/>
          <w:tab w:val="left" w:pos="1080"/>
        </w:tabs>
        <w:spacing w:after="0" w:line="240" w:lineRule="auto"/>
        <w:ind w:left="720"/>
        <w:rPr>
          <w:rFonts w:ascii="Times New Roman" w:eastAsia="Times New Roman" w:hAnsi="Times New Roman" w:cs="Times New Roman"/>
          <w:sz w:val="24"/>
          <w:szCs w:val="24"/>
        </w:rPr>
      </w:pPr>
    </w:p>
    <w:p w:rsidR="00C31867" w:rsidRPr="00C31867" w:rsidRDefault="00C31867" w:rsidP="00C31867">
      <w:pPr>
        <w:tabs>
          <w:tab w:val="left" w:pos="720"/>
        </w:tabs>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t>All information used to meet the criteria under Section I.A. and I.B. (credentialing and facilities, malpractice insurance coverage, national accreditation, and related documents) is compiled.  This is completed by Network Management, which verifies key information such as licenses, insurance coverage, national accreditation, and related documents.</w:t>
      </w:r>
    </w:p>
    <w:p w:rsidR="00C31867" w:rsidRPr="00C31867" w:rsidRDefault="00C31867" w:rsidP="00C31867">
      <w:pPr>
        <w:tabs>
          <w:tab w:val="left" w:pos="360"/>
          <w:tab w:val="left" w:pos="720"/>
        </w:tabs>
        <w:spacing w:after="0" w:line="240" w:lineRule="auto"/>
        <w:ind w:left="720" w:hanging="360"/>
        <w:rPr>
          <w:rFonts w:ascii="Times New Roman" w:eastAsia="Times New Roman" w:hAnsi="Times New Roman" w:cs="Times New Roman"/>
          <w:sz w:val="24"/>
          <w:szCs w:val="24"/>
        </w:rPr>
      </w:pPr>
    </w:p>
    <w:p w:rsidR="00C31867" w:rsidRPr="00C31867" w:rsidRDefault="00C31867" w:rsidP="00C31867">
      <w:pPr>
        <w:tabs>
          <w:tab w:val="left" w:pos="360"/>
        </w:tabs>
        <w:spacing w:after="0" w:line="240" w:lineRule="auto"/>
        <w:ind w:left="360" w:hanging="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II.   </w:t>
      </w:r>
      <w:r w:rsidRPr="00C31867">
        <w:rPr>
          <w:rFonts w:ascii="Times New Roman" w:eastAsia="Times New Roman" w:hAnsi="Times New Roman" w:cs="Times New Roman"/>
          <w:sz w:val="24"/>
          <w:szCs w:val="24"/>
        </w:rPr>
        <w:tab/>
        <w:t>RETENTION OF PROVIDERS</w:t>
      </w:r>
    </w:p>
    <w:p w:rsidR="00C31867" w:rsidRPr="00C31867" w:rsidRDefault="00C31867" w:rsidP="00C31867">
      <w:pPr>
        <w:spacing w:after="0" w:line="240" w:lineRule="auto"/>
        <w:ind w:left="360"/>
        <w:rPr>
          <w:rFonts w:ascii="Times New Roman" w:eastAsia="Times New Roman" w:hAnsi="Times New Roman" w:cs="Times New Roman"/>
          <w:sz w:val="24"/>
          <w:szCs w:val="24"/>
        </w:rPr>
      </w:pPr>
    </w:p>
    <w:p w:rsidR="00C31867" w:rsidRPr="00C31867" w:rsidRDefault="00C31867" w:rsidP="00C31867">
      <w:pPr>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The decision to retain a behavioral health provider is based on an actual performance and </w:t>
      </w:r>
    </w:p>
    <w:p w:rsidR="00C31867" w:rsidRPr="00C31867" w:rsidRDefault="00C31867" w:rsidP="00C31867">
      <w:pPr>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retention review.  The Retention Review is completed by Network Management and </w:t>
      </w:r>
    </w:p>
    <w:p w:rsidR="00C31867" w:rsidRPr="00C31867" w:rsidRDefault="00C31867" w:rsidP="00C31867">
      <w:pPr>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consists of the following parts.  (NOTE: Providers already enrolled will go through the </w:t>
      </w:r>
    </w:p>
    <w:p w:rsidR="00C31867" w:rsidRPr="00C31867" w:rsidRDefault="00C31867" w:rsidP="00C31867">
      <w:pPr>
        <w:spacing w:after="0" w:line="240" w:lineRule="auto"/>
        <w:ind w:left="72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Retention Review Process at the end to the Provisional 12-month-time period.) </w:t>
      </w:r>
    </w:p>
    <w:p w:rsidR="00C31867" w:rsidRPr="00C31867" w:rsidRDefault="00C31867" w:rsidP="00C31867">
      <w:pPr>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1"/>
          <w:numId w:val="4"/>
        </w:numPr>
        <w:tabs>
          <w:tab w:val="num" w:pos="720"/>
        </w:tabs>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Continue to Meet the Requirements for Initial Enrollment in Section 1.A.</w:t>
      </w:r>
    </w:p>
    <w:p w:rsidR="00C31867" w:rsidRPr="00C31867" w:rsidRDefault="00C31867" w:rsidP="00C31867">
      <w:pPr>
        <w:spacing w:after="0" w:line="240" w:lineRule="auto"/>
        <w:ind w:left="720"/>
        <w:rPr>
          <w:rFonts w:ascii="Times New Roman" w:eastAsia="Times New Roman" w:hAnsi="Times New Roman" w:cs="Times New Roman"/>
          <w:sz w:val="24"/>
          <w:szCs w:val="24"/>
        </w:rPr>
      </w:pPr>
    </w:p>
    <w:p w:rsidR="00C31867" w:rsidRPr="00C31867" w:rsidRDefault="00C31867" w:rsidP="00C31867">
      <w:pPr>
        <w:numPr>
          <w:ilvl w:val="1"/>
          <w:numId w:val="4"/>
        </w:numPr>
        <w:tabs>
          <w:tab w:val="num" w:pos="720"/>
        </w:tabs>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Performance Review</w:t>
      </w:r>
    </w:p>
    <w:p w:rsidR="00C31867" w:rsidRPr="00C31867" w:rsidRDefault="00C31867" w:rsidP="00C31867">
      <w:pPr>
        <w:spacing w:after="0" w:line="240" w:lineRule="auto"/>
        <w:ind w:left="720"/>
        <w:rPr>
          <w:rFonts w:ascii="Times New Roman" w:eastAsia="Times New Roman" w:hAnsi="Times New Roman" w:cs="Times New Roman"/>
          <w:sz w:val="24"/>
          <w:szCs w:val="24"/>
        </w:rPr>
      </w:pP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An Actual Performance Review is completed to determine if the provider has </w:t>
      </w: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lastRenderedPageBreak/>
        <w:t xml:space="preserve">demonstrated a commitment to providing quality services. The Actual Performance </w:t>
      </w:r>
    </w:p>
    <w:p w:rsidR="00C31867" w:rsidRPr="00C31867" w:rsidRDefault="00C31867" w:rsidP="00C31867">
      <w:pPr>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Review consists of four parts: (1) Contract compliance, (2) Results Produced, (3) Consumer Satisfaction, and (4) Error Free Reporting.</w:t>
      </w:r>
    </w:p>
    <w:p w:rsidR="00C31867" w:rsidRPr="00C31867" w:rsidRDefault="00C31867" w:rsidP="00C31867">
      <w:pPr>
        <w:spacing w:after="0" w:line="240" w:lineRule="auto"/>
        <w:ind w:left="2880"/>
        <w:rPr>
          <w:rFonts w:ascii="Times New Roman" w:eastAsia="Times New Roman" w:hAnsi="Times New Roman" w:cs="Times New Roman"/>
          <w:sz w:val="24"/>
          <w:szCs w:val="24"/>
        </w:rPr>
      </w:pPr>
    </w:p>
    <w:p w:rsidR="00C31867" w:rsidRPr="00C31867" w:rsidRDefault="00C31867" w:rsidP="00C31867">
      <w:pPr>
        <w:numPr>
          <w:ilvl w:val="2"/>
          <w:numId w:val="4"/>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Contract Compliance – the provider has complied with all requirements listed in the provider’s contract with the Region.  If there were compliance issues, the provider submitted a corrective action plan and fulfilled all requirements in such plan.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2"/>
          <w:numId w:val="4"/>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Results Produced – The behavioral health provider has data demonstrating the operation of the behavioral health service.  The data reported includes:</w:t>
      </w:r>
    </w:p>
    <w:p w:rsidR="00C31867" w:rsidRPr="00C31867" w:rsidRDefault="00C31867" w:rsidP="00C31867">
      <w:pPr>
        <w:numPr>
          <w:ilvl w:val="3"/>
          <w:numId w:val="4"/>
        </w:numPr>
        <w:tabs>
          <w:tab w:val="left"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Utilization Data – process orientated information</w:t>
      </w:r>
    </w:p>
    <w:p w:rsidR="00C31867" w:rsidRPr="00C31867" w:rsidRDefault="00C31867" w:rsidP="00C31867">
      <w:pPr>
        <w:numPr>
          <w:ilvl w:val="3"/>
          <w:numId w:val="4"/>
        </w:numPr>
        <w:tabs>
          <w:tab w:val="left"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Outcome Data – demonstrates results based on actual clinical (Increased Functioning, Increased Health Status, Decreased Symptoms, Employment Outcomes, Improved Housing, Improved Legal Status, and/or other related outcomes.  </w:t>
      </w:r>
    </w:p>
    <w:p w:rsidR="00C31867" w:rsidRPr="00C31867" w:rsidRDefault="00C31867" w:rsidP="00C31867">
      <w:pPr>
        <w:numPr>
          <w:ilvl w:val="3"/>
          <w:numId w:val="4"/>
        </w:numPr>
        <w:tabs>
          <w:tab w:val="left" w:pos="1440"/>
        </w:tabs>
        <w:spacing w:after="0" w:line="240" w:lineRule="auto"/>
        <w:ind w:left="144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Record of Accepting NBHS referrals.</w:t>
      </w:r>
    </w:p>
    <w:p w:rsidR="00C31867" w:rsidRPr="00C31867" w:rsidRDefault="00C31867" w:rsidP="00C31867">
      <w:pPr>
        <w:tabs>
          <w:tab w:val="left" w:pos="1440"/>
        </w:tabs>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2"/>
          <w:numId w:val="4"/>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Consumer Satisfaction</w:t>
      </w:r>
    </w:p>
    <w:p w:rsidR="00C31867" w:rsidRPr="00C31867" w:rsidRDefault="00C31867" w:rsidP="00C31867">
      <w:pPr>
        <w:tabs>
          <w:tab w:val="left" w:pos="1080"/>
        </w:tabs>
        <w:spacing w:after="0" w:line="240" w:lineRule="auto"/>
        <w:ind w:left="1080" w:hanging="1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t>This is based on the attention paid to customer service and includes:</w:t>
      </w:r>
    </w:p>
    <w:p w:rsidR="00C31867" w:rsidRPr="00C31867" w:rsidRDefault="00C31867" w:rsidP="00C31867">
      <w:pPr>
        <w:tabs>
          <w:tab w:val="left" w:pos="1440"/>
        </w:tabs>
        <w:spacing w:after="0" w:line="240" w:lineRule="auto"/>
        <w:ind w:left="144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w:t>
      </w:r>
      <w:r w:rsidRPr="00C31867">
        <w:rPr>
          <w:rFonts w:ascii="Times New Roman" w:eastAsia="Times New Roman" w:hAnsi="Times New Roman" w:cs="Times New Roman"/>
          <w:sz w:val="24"/>
          <w:szCs w:val="24"/>
        </w:rPr>
        <w:tab/>
        <w:t>Consumer Satisfaction Survey</w:t>
      </w:r>
    </w:p>
    <w:p w:rsidR="00C31867" w:rsidRPr="00C31867" w:rsidRDefault="00C31867" w:rsidP="00C31867">
      <w:pPr>
        <w:tabs>
          <w:tab w:val="left" w:pos="1440"/>
        </w:tabs>
        <w:spacing w:after="0" w:line="240" w:lineRule="auto"/>
        <w:ind w:left="144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b.</w:t>
      </w:r>
      <w:r w:rsidRPr="00C31867">
        <w:rPr>
          <w:rFonts w:ascii="Times New Roman" w:eastAsia="Times New Roman" w:hAnsi="Times New Roman" w:cs="Times New Roman"/>
          <w:sz w:val="24"/>
          <w:szCs w:val="24"/>
        </w:rPr>
        <w:tab/>
        <w:t>Tracking consumer complaints regarding the provider</w:t>
      </w:r>
    </w:p>
    <w:p w:rsidR="00C31867" w:rsidRPr="00C31867" w:rsidRDefault="00C31867" w:rsidP="00C31867">
      <w:pPr>
        <w:tabs>
          <w:tab w:val="left" w:pos="1440"/>
        </w:tabs>
        <w:spacing w:after="0" w:line="240" w:lineRule="auto"/>
        <w:ind w:left="144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w:t>
      </w:r>
      <w:r w:rsidRPr="00C31867">
        <w:rPr>
          <w:rFonts w:ascii="Times New Roman" w:eastAsia="Times New Roman" w:hAnsi="Times New Roman" w:cs="Times New Roman"/>
          <w:sz w:val="24"/>
          <w:szCs w:val="24"/>
        </w:rPr>
        <w:tab/>
        <w:t>Malpractice suits (is anything pending in the area, or recently adjudicated?)</w:t>
      </w:r>
    </w:p>
    <w:p w:rsidR="00C31867" w:rsidRPr="00C31867" w:rsidRDefault="00C31867" w:rsidP="00C31867">
      <w:pPr>
        <w:tabs>
          <w:tab w:val="left" w:pos="1440"/>
        </w:tabs>
        <w:spacing w:after="0" w:line="240" w:lineRule="auto"/>
        <w:ind w:left="144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w:t>
      </w:r>
      <w:r w:rsidRPr="00C31867">
        <w:rPr>
          <w:rFonts w:ascii="Times New Roman" w:eastAsia="Times New Roman" w:hAnsi="Times New Roman" w:cs="Times New Roman"/>
          <w:sz w:val="24"/>
          <w:szCs w:val="24"/>
        </w:rPr>
        <w:tab/>
        <w:t>Does the provider or service create unnecessary dependence (service demonstrates promotion of growth and independence and does not foster dependence)?</w:t>
      </w:r>
    </w:p>
    <w:p w:rsidR="00C31867" w:rsidRPr="00C31867" w:rsidRDefault="00C31867" w:rsidP="00C31867">
      <w:pPr>
        <w:tabs>
          <w:tab w:val="left" w:pos="1440"/>
        </w:tabs>
        <w:spacing w:after="0" w:line="240" w:lineRule="auto"/>
        <w:ind w:left="1440" w:hanging="360"/>
        <w:rPr>
          <w:rFonts w:ascii="Times New Roman" w:eastAsia="Times New Roman" w:hAnsi="Times New Roman" w:cs="Times New Roman"/>
          <w:sz w:val="24"/>
          <w:szCs w:val="24"/>
        </w:rPr>
      </w:pPr>
    </w:p>
    <w:p w:rsidR="00C31867" w:rsidRPr="00C31867" w:rsidRDefault="00C31867" w:rsidP="00C31867">
      <w:pPr>
        <w:tabs>
          <w:tab w:val="left" w:pos="1080"/>
        </w:tabs>
        <w:spacing w:after="0" w:line="240" w:lineRule="auto"/>
        <w:ind w:left="108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4.   Error Free Reporting</w:t>
      </w:r>
    </w:p>
    <w:p w:rsidR="00C31867" w:rsidRPr="00C31867" w:rsidRDefault="00C31867" w:rsidP="00C31867">
      <w:pPr>
        <w:tabs>
          <w:tab w:val="left" w:pos="1440"/>
        </w:tabs>
        <w:spacing w:after="0" w:line="240" w:lineRule="auto"/>
        <w:ind w:left="144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   Information reported is “without mistakes” in the billing, utilization of the Centralized Data System, consumer service data, and other reporting.</w:t>
      </w:r>
    </w:p>
    <w:p w:rsidR="00C31867" w:rsidRPr="00C31867" w:rsidRDefault="00C31867" w:rsidP="00C31867">
      <w:pPr>
        <w:numPr>
          <w:ilvl w:val="1"/>
          <w:numId w:val="6"/>
        </w:numPr>
        <w:tabs>
          <w:tab w:val="left" w:pos="1440"/>
          <w:tab w:val="num" w:pos="2160"/>
        </w:tabs>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When there are errors, it is costly to correct the problem.  The measure here is the “error rate” in reporting – the lower the error rate the better.</w:t>
      </w:r>
    </w:p>
    <w:p w:rsidR="00C31867" w:rsidRPr="00C31867" w:rsidRDefault="00C31867" w:rsidP="00C31867">
      <w:pPr>
        <w:tabs>
          <w:tab w:val="left" w:pos="1800"/>
        </w:tabs>
        <w:spacing w:after="0" w:line="240" w:lineRule="auto"/>
        <w:ind w:left="1440"/>
        <w:jc w:val="center"/>
        <w:rPr>
          <w:rFonts w:ascii="Times New Roman" w:eastAsia="Times New Roman" w:hAnsi="Times New Roman" w:cs="Times New Roman"/>
          <w:sz w:val="20"/>
          <w:szCs w:val="20"/>
        </w:rPr>
      </w:pPr>
    </w:p>
    <w:p w:rsidR="00C31867" w:rsidRPr="00C31867" w:rsidRDefault="00C31867" w:rsidP="00C31867">
      <w:pPr>
        <w:numPr>
          <w:ilvl w:val="1"/>
          <w:numId w:val="4"/>
        </w:numPr>
        <w:tabs>
          <w:tab w:val="left" w:pos="720"/>
        </w:tabs>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On-Site Visit</w:t>
      </w:r>
    </w:p>
    <w:p w:rsidR="00C31867" w:rsidRPr="00C31867" w:rsidRDefault="00C31867" w:rsidP="00C31867">
      <w:pPr>
        <w:tabs>
          <w:tab w:val="left" w:pos="720"/>
        </w:tabs>
        <w:spacing w:after="0" w:line="240" w:lineRule="auto"/>
        <w:rPr>
          <w:rFonts w:ascii="Times New Roman" w:eastAsia="Times New Roman" w:hAnsi="Times New Roman" w:cs="Times New Roman"/>
          <w:sz w:val="24"/>
          <w:szCs w:val="24"/>
        </w:rPr>
      </w:pPr>
    </w:p>
    <w:p w:rsidR="00C31867" w:rsidRPr="00C31867" w:rsidRDefault="00C31867" w:rsidP="00C31867">
      <w:pPr>
        <w:numPr>
          <w:ilvl w:val="2"/>
          <w:numId w:val="4"/>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on-site visit reconfirms the information in Section I.A. and is conducted before the Retention Review is completed.</w:t>
      </w:r>
    </w:p>
    <w:p w:rsidR="00C31867" w:rsidRPr="00C31867" w:rsidRDefault="00C31867" w:rsidP="00C31867">
      <w:pPr>
        <w:tabs>
          <w:tab w:val="num" w:pos="1080"/>
        </w:tabs>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2"/>
          <w:numId w:val="4"/>
        </w:numPr>
        <w:tabs>
          <w:tab w:val="num"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The site visit report must include information on how well the record keeping system conforms to the standards sets. There will be specific requirements for corrective actions with deadlines when standards are not met.</w:t>
      </w:r>
      <w:r w:rsidRPr="00C31867">
        <w:rPr>
          <w:rFonts w:ascii="Times New Roman" w:eastAsia="Times New Roman" w:hAnsi="Times New Roman" w:cs="Times New Roman"/>
          <w:sz w:val="24"/>
          <w:szCs w:val="24"/>
        </w:rPr>
        <w:tab/>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1"/>
          <w:numId w:val="4"/>
        </w:numPr>
        <w:tabs>
          <w:tab w:val="num" w:pos="720"/>
        </w:tabs>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Primary Source Verification</w:t>
      </w:r>
    </w:p>
    <w:p w:rsidR="00C31867" w:rsidRPr="00C31867" w:rsidRDefault="00C31867" w:rsidP="00C31867">
      <w:pPr>
        <w:tabs>
          <w:tab w:val="num" w:pos="1440"/>
        </w:tabs>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left="108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Information used to meet the criteria in Section I.A. and I.B. must be verified and </w:t>
      </w:r>
    </w:p>
    <w:p w:rsidR="00C31867" w:rsidRPr="00C31867" w:rsidRDefault="00C31867" w:rsidP="00C31867">
      <w:pPr>
        <w:spacing w:after="0" w:line="240" w:lineRule="auto"/>
        <w:ind w:left="1080" w:hanging="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documented by Network Management to complete the Retention Review.</w:t>
      </w:r>
    </w:p>
    <w:p w:rsidR="00C31867" w:rsidRPr="00C31867" w:rsidRDefault="00C31867" w:rsidP="00C31867">
      <w:pPr>
        <w:spacing w:after="0" w:line="240" w:lineRule="auto"/>
        <w:ind w:left="1080" w:firstLine="360"/>
        <w:rPr>
          <w:rFonts w:ascii="Times New Roman" w:eastAsia="Times New Roman" w:hAnsi="Times New Roman" w:cs="Times New Roman"/>
          <w:sz w:val="24"/>
          <w:szCs w:val="24"/>
        </w:rPr>
      </w:pPr>
    </w:p>
    <w:p w:rsidR="00C31867" w:rsidRPr="00C31867" w:rsidRDefault="00C31867" w:rsidP="00C31867">
      <w:pPr>
        <w:numPr>
          <w:ilvl w:val="0"/>
          <w:numId w:val="8"/>
        </w:num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ENROLLMENT</w:t>
      </w:r>
    </w:p>
    <w:p w:rsidR="00C31867" w:rsidRPr="00C31867" w:rsidRDefault="00C31867" w:rsidP="00C31867">
      <w:pPr>
        <w:tabs>
          <w:tab w:val="left" w:pos="720"/>
        </w:tabs>
        <w:spacing w:after="0" w:line="240" w:lineRule="auto"/>
        <w:rPr>
          <w:rFonts w:ascii="Times New Roman" w:eastAsia="Times New Roman" w:hAnsi="Times New Roman" w:cs="Times New Roman"/>
          <w:sz w:val="24"/>
          <w:szCs w:val="24"/>
        </w:rPr>
      </w:pPr>
    </w:p>
    <w:p w:rsidR="00C31867" w:rsidRPr="00C31867" w:rsidRDefault="00C31867" w:rsidP="00C31867">
      <w:pPr>
        <w:tabs>
          <w:tab w:val="left" w:pos="720"/>
        </w:tabs>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To receive funds from the Region for the delivery of behavioral health services, providers must submit the following: </w:t>
      </w:r>
    </w:p>
    <w:p w:rsidR="00C31867" w:rsidRPr="00C31867" w:rsidRDefault="00C31867" w:rsidP="00C31867">
      <w:pPr>
        <w:numPr>
          <w:ilvl w:val="2"/>
          <w:numId w:val="9"/>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Completed Provider Enrollment Application (Provider Enrollment Attachment 1);</w:t>
      </w:r>
    </w:p>
    <w:p w:rsidR="00C31867" w:rsidRPr="00C31867" w:rsidRDefault="00C31867" w:rsidP="00C31867">
      <w:pPr>
        <w:tabs>
          <w:tab w:val="left" w:pos="1080"/>
        </w:tabs>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2"/>
          <w:numId w:val="9"/>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Current copy of the required licenses issued by the Department of Health and Human Services or the applicable local licensing authorities of competent jurisdiction which apply to the program; </w:t>
      </w:r>
    </w:p>
    <w:p w:rsidR="00C31867" w:rsidRPr="00C31867" w:rsidRDefault="00C31867" w:rsidP="00C31867">
      <w:pPr>
        <w:tabs>
          <w:tab w:val="left" w:pos="1080"/>
        </w:tabs>
        <w:spacing w:after="0" w:line="240" w:lineRule="auto"/>
        <w:ind w:left="1080" w:hanging="360"/>
        <w:rPr>
          <w:rFonts w:ascii="Times New Roman" w:eastAsia="Times New Roman" w:hAnsi="Times New Roman" w:cs="Times New Roman"/>
          <w:sz w:val="24"/>
          <w:szCs w:val="24"/>
        </w:rPr>
      </w:pPr>
    </w:p>
    <w:p w:rsidR="00C31867" w:rsidRPr="00C31867" w:rsidRDefault="00C31867" w:rsidP="00C31867">
      <w:pPr>
        <w:numPr>
          <w:ilvl w:val="2"/>
          <w:numId w:val="9"/>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Documentation on the type of organization seeking approval (such as governmental, private non-profit) to operate the program(s); and </w:t>
      </w:r>
    </w:p>
    <w:p w:rsidR="00C31867" w:rsidRPr="00C31867" w:rsidRDefault="00C31867" w:rsidP="00C31867">
      <w:pPr>
        <w:tabs>
          <w:tab w:val="left" w:pos="1080"/>
        </w:tabs>
        <w:spacing w:after="0" w:line="240" w:lineRule="auto"/>
        <w:ind w:left="1080" w:hanging="360"/>
        <w:rPr>
          <w:rFonts w:ascii="Times New Roman" w:eastAsia="Times New Roman" w:hAnsi="Times New Roman" w:cs="Times New Roman"/>
          <w:sz w:val="24"/>
          <w:szCs w:val="24"/>
        </w:rPr>
      </w:pPr>
    </w:p>
    <w:p w:rsidR="00C31867" w:rsidRPr="00C31867" w:rsidRDefault="00C31867" w:rsidP="00C31867">
      <w:pPr>
        <w:numPr>
          <w:ilvl w:val="2"/>
          <w:numId w:val="9"/>
        </w:numPr>
        <w:tabs>
          <w:tab w:val="left" w:pos="108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Accreditation appropriate to the organization's mission by The Joint Commission (TJC), the Commission on Accreditation of Rehabilitation Facilities (CARF), the Council on Accreditation (COA), or other nationally recognized accreditation organization(s) approved by the Director. Documentation of accreditation must include: </w:t>
      </w:r>
    </w:p>
    <w:p w:rsidR="00C31867" w:rsidRPr="00C31867" w:rsidRDefault="00C31867" w:rsidP="00C31867">
      <w:pPr>
        <w:tabs>
          <w:tab w:val="left" w:pos="720"/>
        </w:tabs>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 xml:space="preserve">a. A complete copy of the most recent official accreditation report; </w:t>
      </w:r>
    </w:p>
    <w:p w:rsidR="00C31867" w:rsidRPr="00C31867" w:rsidRDefault="00C31867" w:rsidP="00C31867">
      <w:pPr>
        <w:tabs>
          <w:tab w:val="left" w:pos="720"/>
        </w:tabs>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 xml:space="preserve">b. Documentation of the most recent official award of accreditation; and </w:t>
      </w:r>
    </w:p>
    <w:p w:rsidR="00C31867" w:rsidRPr="00C31867" w:rsidRDefault="00C31867" w:rsidP="00C31867">
      <w:pPr>
        <w:tabs>
          <w:tab w:val="left" w:pos="720"/>
        </w:tabs>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 xml:space="preserve">c. A complete copy of the plan of correction submitted. </w:t>
      </w:r>
    </w:p>
    <w:p w:rsidR="00C31867" w:rsidRPr="00C31867" w:rsidRDefault="00C31867" w:rsidP="00C31867">
      <w:pPr>
        <w:tabs>
          <w:tab w:val="left" w:pos="720"/>
        </w:tabs>
        <w:spacing w:after="0" w:line="240" w:lineRule="auto"/>
        <w:rPr>
          <w:rFonts w:ascii="Times New Roman" w:eastAsia="Times New Roman" w:hAnsi="Times New Roman" w:cs="Times New Roman"/>
          <w:sz w:val="24"/>
          <w:szCs w:val="24"/>
        </w:rPr>
      </w:pPr>
    </w:p>
    <w:p w:rsidR="00C31867" w:rsidRPr="00C31867" w:rsidRDefault="00C31867" w:rsidP="00C31867">
      <w:pPr>
        <w:tabs>
          <w:tab w:val="left" w:pos="720"/>
        </w:tabs>
        <w:spacing w:after="0" w:line="240" w:lineRule="auto"/>
        <w:ind w:left="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Exceptions to required national accreditation include: (1) Substance use disorder prevention organizations, and (2) when a nationally recognized accreditation organization appropriate to the organization’s mission cannot be identified.  </w:t>
      </w:r>
    </w:p>
    <w:p w:rsidR="00C31867" w:rsidRPr="00C31867" w:rsidRDefault="00C31867" w:rsidP="00C31867">
      <w:pPr>
        <w:tabs>
          <w:tab w:val="left" w:pos="720"/>
        </w:tabs>
        <w:spacing w:after="0" w:line="240" w:lineRule="auto"/>
        <w:ind w:left="360"/>
        <w:rPr>
          <w:rFonts w:ascii="Times New Roman" w:eastAsia="Times New Roman" w:hAnsi="Times New Roman" w:cs="Times New Roman"/>
          <w:sz w:val="24"/>
          <w:szCs w:val="24"/>
        </w:rPr>
      </w:pPr>
    </w:p>
    <w:p w:rsidR="00C31867" w:rsidRPr="00C31867" w:rsidRDefault="00C31867" w:rsidP="00C31867">
      <w:pPr>
        <w:tabs>
          <w:tab w:val="left" w:pos="720"/>
        </w:tabs>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Organizations that do not have documentation of official award of accreditation by TJC, CARF, COA, or other nationally recognized accreditation organization(s) approved by the Region and the Division must submit an Accreditation Development Plan for progressively bringing the organization into accreditation status during a two-year period.  During the time an organization is working towards accreditation under an Accreditation Development Plan, the organization must meet the standards for behavioral health services in NAC 206, Chapter 6.  The Accreditation Development Plan must demonstrate a systematic approach toward achieving accreditation and must comply with all requirements contained in NAC 206, Chapter 5.</w:t>
      </w:r>
    </w:p>
    <w:p w:rsidR="00C31867" w:rsidRPr="00C31867" w:rsidRDefault="00C31867" w:rsidP="00C31867">
      <w:pPr>
        <w:spacing w:after="0" w:line="240" w:lineRule="auto"/>
        <w:ind w:left="1080"/>
        <w:rPr>
          <w:rFonts w:ascii="Times New Roman" w:eastAsia="Times New Roman" w:hAnsi="Times New Roman" w:cs="Times New Roman"/>
          <w:sz w:val="24"/>
          <w:szCs w:val="24"/>
        </w:rPr>
      </w:pPr>
    </w:p>
    <w:p w:rsidR="00C31867" w:rsidRPr="00C31867" w:rsidRDefault="00C31867" w:rsidP="00C31867">
      <w:pPr>
        <w:numPr>
          <w:ilvl w:val="0"/>
          <w:numId w:val="8"/>
        </w:num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CAPACITY</w:t>
      </w:r>
    </w:p>
    <w:p w:rsidR="00C31867" w:rsidRPr="00C31867" w:rsidRDefault="00C31867" w:rsidP="00C31867">
      <w:pPr>
        <w:spacing w:after="0" w:line="240" w:lineRule="auto"/>
        <w:ind w:left="720"/>
        <w:rPr>
          <w:rFonts w:ascii="Times New Roman" w:eastAsia="Times New Roman" w:hAnsi="Times New Roman" w:cs="Times New Roman"/>
          <w:sz w:val="24"/>
          <w:szCs w:val="24"/>
        </w:rPr>
      </w:pP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The capacity will indicate the behavioral health services the provider desires to deliver in the Regional Network and how much service the provider is capable of offering.  </w:t>
      </w:r>
    </w:p>
    <w:p w:rsidR="00C31867" w:rsidRPr="00C31867" w:rsidRDefault="00C31867" w:rsidP="00C31867">
      <w:pPr>
        <w:spacing w:after="0" w:line="240" w:lineRule="auto"/>
        <w:ind w:left="360"/>
        <w:rPr>
          <w:rFonts w:ascii="Times New Roman" w:eastAsia="Times New Roman" w:hAnsi="Times New Roman" w:cs="Times New Roman"/>
          <w:sz w:val="24"/>
          <w:szCs w:val="24"/>
        </w:rPr>
      </w:pPr>
    </w:p>
    <w:p w:rsidR="00C31867" w:rsidRPr="00C31867" w:rsidRDefault="00C31867" w:rsidP="00C31867">
      <w:pPr>
        <w:spacing w:after="0" w:line="240" w:lineRule="auto"/>
        <w:ind w:left="360" w:hanging="72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V.   </w:t>
      </w:r>
      <w:r w:rsidRPr="00C31867">
        <w:rPr>
          <w:rFonts w:ascii="Times New Roman" w:eastAsia="Times New Roman" w:hAnsi="Times New Roman" w:cs="Times New Roman"/>
          <w:sz w:val="24"/>
          <w:szCs w:val="24"/>
        </w:rPr>
        <w:tab/>
        <w:t xml:space="preserve">ADDITIONAL PROVIDER RESPONSIBILITIES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In addition to the above stated requirements, each provider must meet the following criteria to be an approved behavioral health provider to be included in the Regional Behavioral Health Network.</w:t>
      </w:r>
    </w:p>
    <w:p w:rsidR="00C31867" w:rsidRPr="00C31867" w:rsidRDefault="00C31867" w:rsidP="00C31867">
      <w:pPr>
        <w:spacing w:after="0" w:line="240" w:lineRule="auto"/>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If services of a provider are eligible for Medicaid funding, the provider must be enrolled as a Medicaid provider.</w:t>
      </w:r>
    </w:p>
    <w:p w:rsidR="00C31867" w:rsidRPr="00C31867" w:rsidRDefault="00C31867" w:rsidP="00C31867">
      <w:pPr>
        <w:spacing w:after="0" w:line="240" w:lineRule="auto"/>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will continue to be enrolled only as long as licensure is maintained.  Providers will be immediately terminated as an approved provider upon written notification by the Region whenever licensure is denied or revoked, or in the event of the imminent jeopardy of the health and safety of the consumers.</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Failure to maintain compliance with the criteria set forth in the Provider Responsibilities and Provider Selection Criteria stated throughout this document will jeopardize the provider’s inclusion in the Regional Behavioral Health Network.  The Region will notify the provider in writing of the failure to maintain compliance, at which time, the provider shall be allowed thirty (30) days to meet requirements or file a “Plan of Compliance” within twenty (20) days with the Region.  If the provider fails to meet compliance within thirty (30) days or file a “Plan of Compliance” within twenty (20) days with the Region, the provider shall be dis-enrolled from the Regional Behavioral Health Network.</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of Federal Block Grant set-aside services (substance use disorder prevention services and services for pregnant women and women with dependent children and/or mental children’s services and services for persons disabled by serious mental illness) must have the demonstrated ability to provide these services per federal block requirements.</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must have the capacity to provide an evaluation and assessment of the behavioral health needs of any person seeking authorization and payment for the service(s) they provide.</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To be enrolled as a network provider, all providers must agree to comply with all reporting and billing requirements of the Region.</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must agree to routine verification of the services delivered.  Verification will be completed by the Regional Network Management and/or DBH.</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To be enrolled as a Regional Behavioral Health Network provider, all providers must agree to comply with the clinical eligibility, levels of care entry and exit criteria, and assessment and service definition guidelines as contained in NAC Title 206, Service Definitions.  A provider, that does not comply, will not be eligible for continued membership in the Regional Network.</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must agree to serve all clinically and financially appropriate referrals registered and authorized through the NBHS Centralized Data System.</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must agree to register all persons in the NBHS Centralized Data System for Non Fee for Service (NFFS), which do not require prior authorization, within 48 hours of admission to a service.</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shall comply with all reporting requirements for person placed in their services pursuant to the Mental Health Commitment Act.</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To be enrolled as a network provider, all providers must agree to comply with the financial eligibility criteria, the fee schedule, and to accept the rate schedules established by the Region and/or DBH.  A provider that does not comply will not be eligible for continued membership in the Regional Network.</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must agree to ensure continuity of care to link the consumer to others services and providers so behavioral health care is not interrupted.  This shall include coordinating consumer care through other providers and the Region.</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4"/>
          <w:szCs w:val="20"/>
        </w:rPr>
      </w:pPr>
      <w:r w:rsidRPr="00C31867">
        <w:rPr>
          <w:rFonts w:ascii="Times New Roman" w:eastAsia="Times New Roman" w:hAnsi="Times New Roman" w:cs="Times New Roman"/>
          <w:sz w:val="24"/>
          <w:szCs w:val="20"/>
        </w:rPr>
        <w:t>Providers shall comply with federal and state required standards of confidentiality and shall collaborate as a member of the Regional Behavioral Health Network and comply with confidentiality protocols to ensure continuity of care within the Network.  Such protocols include at a minimum, a release of information for each consumer to sign, which allows the Region and DBH to receive confidential information and make a determination if care shall be authorized.</w:t>
      </w:r>
    </w:p>
    <w:p w:rsidR="00C31867" w:rsidRPr="00C31867" w:rsidRDefault="00C31867" w:rsidP="00C31867">
      <w:pPr>
        <w:spacing w:after="0" w:line="240" w:lineRule="auto"/>
        <w:ind w:left="720"/>
        <w:rPr>
          <w:rFonts w:ascii="Times New Roman" w:eastAsia="Times New Roman" w:hAnsi="Times New Roman" w:cs="Times New Roman"/>
          <w:sz w:val="24"/>
          <w:szCs w:val="20"/>
        </w:rPr>
      </w:pPr>
    </w:p>
    <w:p w:rsidR="00C31867" w:rsidRPr="00C31867" w:rsidRDefault="00C31867" w:rsidP="00C31867">
      <w:pPr>
        <w:numPr>
          <w:ilvl w:val="0"/>
          <w:numId w:val="10"/>
        </w:numPr>
        <w:spacing w:after="0" w:line="240" w:lineRule="auto"/>
        <w:rPr>
          <w:rFonts w:ascii="Times New Roman" w:eastAsia="Times New Roman" w:hAnsi="Times New Roman" w:cs="Times New Roman"/>
          <w:sz w:val="20"/>
          <w:szCs w:val="20"/>
        </w:rPr>
      </w:pPr>
      <w:r w:rsidRPr="00C31867">
        <w:rPr>
          <w:rFonts w:ascii="Times New Roman" w:eastAsia="Times New Roman" w:hAnsi="Times New Roman" w:cs="Times New Roman"/>
          <w:sz w:val="24"/>
          <w:szCs w:val="20"/>
        </w:rPr>
        <w:t>Providers must agree to attend at least 80% of Region 4 Network meetings on an annual basis.</w:t>
      </w:r>
    </w:p>
    <w:p w:rsidR="00C31867" w:rsidRPr="00C31867" w:rsidRDefault="00C31867" w:rsidP="00C31867">
      <w:pPr>
        <w:spacing w:after="0" w:line="240" w:lineRule="auto"/>
        <w:jc w:val="center"/>
        <w:rPr>
          <w:rFonts w:ascii="Times New Roman" w:eastAsia="Times New Roman" w:hAnsi="Times New Roman" w:cs="Times New Roman"/>
          <w:b/>
          <w:sz w:val="28"/>
          <w:szCs w:val="28"/>
        </w:rPr>
      </w:pPr>
      <w:r w:rsidRPr="00C31867">
        <w:rPr>
          <w:rFonts w:ascii="Times New Roman" w:eastAsia="Times New Roman" w:hAnsi="Times New Roman" w:cs="Times New Roman"/>
          <w:sz w:val="24"/>
          <w:szCs w:val="24"/>
        </w:rPr>
        <w:br w:type="page"/>
      </w:r>
      <w:r w:rsidRPr="00C31867">
        <w:rPr>
          <w:rFonts w:ascii="Times New Roman" w:eastAsia="Times New Roman" w:hAnsi="Times New Roman" w:cs="Times New Roman"/>
          <w:b/>
          <w:sz w:val="28"/>
          <w:szCs w:val="28"/>
        </w:rPr>
        <w:lastRenderedPageBreak/>
        <w:t>PROVIDER ENROLLMENT ATTACHMENT B-1</w:t>
      </w:r>
    </w:p>
    <w:p w:rsidR="00C31867" w:rsidRPr="00C31867" w:rsidRDefault="00C31867" w:rsidP="00C31867">
      <w:pPr>
        <w:spacing w:after="0" w:line="240" w:lineRule="auto"/>
        <w:jc w:val="center"/>
        <w:rPr>
          <w:rFonts w:ascii="Times New Roman" w:eastAsia="Times New Roman" w:hAnsi="Times New Roman" w:cs="Times New Roman"/>
          <w:b/>
          <w:sz w:val="28"/>
          <w:szCs w:val="28"/>
        </w:rPr>
      </w:pPr>
    </w:p>
    <w:p w:rsidR="00C31867" w:rsidRPr="00C31867" w:rsidRDefault="00C31867" w:rsidP="00C31867">
      <w:pPr>
        <w:tabs>
          <w:tab w:val="center" w:pos="4320"/>
          <w:tab w:val="right" w:pos="8640"/>
        </w:tabs>
        <w:spacing w:after="0" w:line="240" w:lineRule="auto"/>
        <w:jc w:val="center"/>
        <w:rPr>
          <w:rFonts w:ascii="Times New Roman" w:eastAsia="Times New Roman" w:hAnsi="Times New Roman" w:cs="Times New Roman"/>
          <w:b/>
          <w:sz w:val="28"/>
          <w:szCs w:val="28"/>
        </w:rPr>
      </w:pPr>
      <w:r w:rsidRPr="00C31867">
        <w:rPr>
          <w:rFonts w:ascii="Times New Roman" w:eastAsia="Times New Roman" w:hAnsi="Times New Roman" w:cs="Times New Roman"/>
          <w:b/>
          <w:sz w:val="28"/>
          <w:szCs w:val="28"/>
        </w:rPr>
        <w:t>PROVIDER ENROLLMENT APPLICATION</w:t>
      </w:r>
    </w:p>
    <w:p w:rsidR="00C31867" w:rsidRPr="00C31867" w:rsidRDefault="00C31867" w:rsidP="00C31867">
      <w:pPr>
        <w:tabs>
          <w:tab w:val="center" w:pos="4320"/>
          <w:tab w:val="right" w:pos="8640"/>
        </w:tabs>
        <w:spacing w:after="0" w:line="240" w:lineRule="auto"/>
        <w:rPr>
          <w:rFonts w:ascii="Times New Roman" w:eastAsia="Times New Roman" w:hAnsi="Times New Roman" w:cs="Times New Roman"/>
          <w:sz w:val="28"/>
          <w:szCs w:val="28"/>
        </w:rPr>
      </w:pPr>
    </w:p>
    <w:p w:rsidR="00C31867" w:rsidRPr="00C31867" w:rsidRDefault="00C31867" w:rsidP="00C31867">
      <w:pPr>
        <w:keepNext/>
        <w:spacing w:after="0" w:line="240" w:lineRule="auto"/>
        <w:outlineLvl w:val="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To be considered for enrollment in the Region 4 Behavioral Health Network the following application must be completed in its entirety and signed.  Completed applications are to be mailed to Region 4 Behavioral Health System, 206 Monroe Ave., Norfolk, NE 68701, or emailed to knygren@region4bhs.org.</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keepNext/>
        <w:spacing w:after="0" w:line="240" w:lineRule="auto"/>
        <w:outlineLvl w:val="0"/>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PART I. IDENTIFYING INFORMATION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DATE OF REPORT: ____/____/____</w:t>
      </w:r>
    </w:p>
    <w:p w:rsidR="00C31867" w:rsidRPr="00C31867" w:rsidRDefault="00C31867" w:rsidP="00C31867">
      <w:pPr>
        <w:spacing w:after="0" w:line="240" w:lineRule="auto"/>
        <w:rPr>
          <w:rFonts w:ascii="Times New Roman" w:eastAsia="Times New Roman" w:hAnsi="Times New Roman" w:cs="Times New Roman"/>
          <w:b/>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Check One:</w:t>
      </w:r>
      <w:r w:rsidRPr="00C31867">
        <w:rPr>
          <w:rFonts w:ascii="Times New Roman" w:eastAsia="Times New Roman" w:hAnsi="Times New Roman" w:cs="Times New Roman"/>
          <w:sz w:val="24"/>
          <w:szCs w:val="24"/>
        </w:rPr>
        <w:tab/>
        <w:t>____ INITIAL ENROLLMENT</w:t>
      </w:r>
      <w:r w:rsidRPr="00C31867">
        <w:rPr>
          <w:rFonts w:ascii="Times New Roman" w:eastAsia="Times New Roman" w:hAnsi="Times New Roman" w:cs="Times New Roman"/>
          <w:sz w:val="24"/>
          <w:szCs w:val="24"/>
        </w:rPr>
        <w:tab/>
        <w:t>____RETENTION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Name of Applicant: __________________________________________________________</w:t>
      </w: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Medicaid #: </w:t>
      </w: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Federal Tax ID #:</w:t>
      </w: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Social Security #: </w:t>
      </w: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pacing w:val="4"/>
          <w:sz w:val="24"/>
          <w:szCs w:val="24"/>
        </w:rPr>
        <w:t xml:space="preserve">It is preferred that organizations hold membership in a national organization dedicated to </w:t>
      </w:r>
    </w:p>
    <w:p w:rsidR="00C31867" w:rsidRPr="00C31867" w:rsidRDefault="00C31867" w:rsidP="00C31867">
      <w:pPr>
        <w:spacing w:after="0" w:line="240" w:lineRule="auto"/>
        <w:ind w:firstLine="360"/>
        <w:rPr>
          <w:rFonts w:ascii="Times New Roman" w:eastAsia="Times New Roman" w:hAnsi="Times New Roman" w:cs="Times New Roman"/>
          <w:spacing w:val="-2"/>
          <w:sz w:val="24"/>
          <w:szCs w:val="24"/>
        </w:rPr>
      </w:pPr>
      <w:r w:rsidRPr="00C31867">
        <w:rPr>
          <w:rFonts w:ascii="Times New Roman" w:eastAsia="Times New Roman" w:hAnsi="Times New Roman" w:cs="Times New Roman"/>
          <w:spacing w:val="4"/>
          <w:sz w:val="24"/>
          <w:szCs w:val="24"/>
        </w:rPr>
        <w:t xml:space="preserve">behavioral healthcare </w:t>
      </w:r>
      <w:r w:rsidRPr="00C31867">
        <w:rPr>
          <w:rFonts w:ascii="Times New Roman" w:eastAsia="Times New Roman" w:hAnsi="Times New Roman" w:cs="Times New Roman"/>
          <w:spacing w:val="-2"/>
          <w:sz w:val="24"/>
          <w:szCs w:val="24"/>
        </w:rPr>
        <w:t xml:space="preserve">which ascribes to a professional and business code of ethics and </w:t>
      </w: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pacing w:val="-2"/>
          <w:sz w:val="24"/>
          <w:szCs w:val="24"/>
        </w:rPr>
        <w:t>standards</w:t>
      </w:r>
      <w:r w:rsidRPr="00C31867">
        <w:rPr>
          <w:rFonts w:ascii="Times New Roman" w:eastAsia="Times New Roman" w:hAnsi="Times New Roman" w:cs="Times New Roman"/>
          <w:spacing w:val="4"/>
          <w:sz w:val="24"/>
          <w:szCs w:val="24"/>
        </w:rPr>
        <w:t xml:space="preserve">.  It is also preferred that members of a group practice or individual practitioners hold membership in a state or national professional </w:t>
      </w:r>
      <w:r w:rsidRPr="00C31867">
        <w:rPr>
          <w:rFonts w:ascii="Times New Roman" w:eastAsia="Times New Roman" w:hAnsi="Times New Roman" w:cs="Times New Roman"/>
          <w:spacing w:val="-2"/>
          <w:sz w:val="24"/>
          <w:szCs w:val="24"/>
        </w:rPr>
        <w:t xml:space="preserve">association which ascribes to a professional code of ethics (i.e., American </w:t>
      </w:r>
      <w:r w:rsidRPr="00C31867">
        <w:rPr>
          <w:rFonts w:ascii="Times New Roman" w:eastAsia="Times New Roman" w:hAnsi="Times New Roman" w:cs="Times New Roman"/>
          <w:spacing w:val="-1"/>
          <w:sz w:val="24"/>
          <w:szCs w:val="24"/>
        </w:rPr>
        <w:t xml:space="preserve">Psychiatric Association, American Psychological Association, National Association </w:t>
      </w:r>
      <w:r w:rsidRPr="00C31867">
        <w:rPr>
          <w:rFonts w:ascii="Times New Roman" w:eastAsia="Times New Roman" w:hAnsi="Times New Roman" w:cs="Times New Roman"/>
          <w:sz w:val="24"/>
          <w:szCs w:val="24"/>
        </w:rPr>
        <w:t>of Social Workers, American Nursing Association, Employee Assistance Professionals Association, Nebraska Counseling Association).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*Please list memberships in national and state professional association(s):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Is the Applicant: (check one)</w:t>
      </w:r>
      <w:r w:rsidRPr="00C31867">
        <w:rPr>
          <w:rFonts w:ascii="Times New Roman" w:eastAsia="Times New Roman" w:hAnsi="Times New Roman" w:cs="Times New Roman"/>
          <w:sz w:val="24"/>
          <w:szCs w:val="24"/>
        </w:rPr>
        <w:tab/>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 __ Organization/Facility        ___ Group Practice      __ Individual/Professional Practice</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Name of Director/CEO of Organization: 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Contact Person, if other than Director/CEO: 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Phone Number: (_____)_______________________________________________________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FAX Number: (_____)________________________________________________________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E-mail: ____________________________________________________________________</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Physical location where service will be provided: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(Street): ___________________________________________________________________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(City): ______________________ (State): ______________ (Zip Code): ______________</w:t>
      </w: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Mailing address of provider: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(Street): ___________________________________________________________________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(City): ______________________ (State): ______________ (Zip Code): 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Is Provider part of a larger organization?</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No ____</w:t>
      </w:r>
      <w:r w:rsidRPr="00C31867">
        <w:rPr>
          <w:rFonts w:ascii="Times New Roman" w:eastAsia="Times New Roman" w:hAnsi="Times New Roman" w:cs="Times New Roman"/>
          <w:sz w:val="24"/>
          <w:szCs w:val="24"/>
        </w:rPr>
        <w:tab/>
        <w:t>Yes____</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If yes, provide name/address/phone of the larger organization: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(Name): ___________________________________________________________________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(Street): ___________________________________________________________________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(City): ______________________ (State): ______________ (Zip Code): 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(Phone): (_____)_____________________________________________________________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Federal Tax Identification Number: (Organization/Group) 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Social Security Number: (Individual) 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Identify foreign language(s) or sign language provider has capacity to speak fluently in </w:t>
      </w: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treating clients:</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 Sign Language (SL)</w:t>
      </w:r>
      <w:r w:rsidRPr="00C31867">
        <w:rPr>
          <w:rFonts w:ascii="Times New Roman" w:eastAsia="Times New Roman" w:hAnsi="Times New Roman" w:cs="Times New Roman"/>
          <w:sz w:val="24"/>
          <w:szCs w:val="24"/>
        </w:rPr>
        <w:tab/>
        <w:t>___ Hebrew (HE)</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Portuguese (PO)</w:t>
      </w:r>
      <w:r w:rsidRPr="00C31867">
        <w:rPr>
          <w:rFonts w:ascii="Times New Roman" w:eastAsia="Times New Roman" w:hAnsi="Times New Roman" w:cs="Times New Roman"/>
          <w:sz w:val="24"/>
          <w:szCs w:val="24"/>
        </w:rPr>
        <w:tab/>
        <w:t>___ German (GE)</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 Arabic (AR)</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Hindi (HI)</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Russian (RU)</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Laotian (LA)</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 Chinese (CH)</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Italian (IT)</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Spanish (SP)</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Vietnamese (VI)</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 Farsi (FA)</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Japanese (JA)</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Tagalog (TA)</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French (FR)</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 Korean (KO)</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 Other (specify) _____________________________________</w:t>
      </w:r>
    </w:p>
    <w:p w:rsidR="00C31867" w:rsidRPr="00C31867" w:rsidRDefault="00C31867" w:rsidP="00C31867">
      <w:pPr>
        <w:spacing w:after="0" w:line="240" w:lineRule="auto"/>
        <w:jc w:val="center"/>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Identify any special population(s) provider has capacity to serve:</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(i.e., Hispanic, Pregnant Women, Women with Children, Native American) </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___________________________________________________________________________</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___________________________________________________________________________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Identify the Legal Status of the Organization or Individual: (check one)</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lastRenderedPageBreak/>
        <w:t>___For-Profit     ___Non-Profit     ___Quasi-Governmental    ___Other (specify) _________</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1"/>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NATIONAL ACCREDITATION:</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Type of National Accreditation: (check all which apply)</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 1. The Joint Commission</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 2. The Commission on Accreditation of Rehabilitation Facilities (CARF)</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 3. Council on Accreditation (COA)</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 4. American Osteopathic Association (AOA) for hospital psychiatric services only</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 xml:space="preserve">. </w:t>
      </w:r>
    </w:p>
    <w:p w:rsidR="00C31867" w:rsidRPr="00C31867" w:rsidRDefault="00C31867" w:rsidP="00C31867">
      <w:pPr>
        <w:spacing w:after="0" w:line="240" w:lineRule="auto"/>
        <w:ind w:firstLine="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Date of Last Accreditation</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____/____/____</w:t>
      </w:r>
    </w:p>
    <w:p w:rsidR="00C31867" w:rsidRPr="00C31867" w:rsidRDefault="00C31867" w:rsidP="00C31867">
      <w:pPr>
        <w:keepNext/>
        <w:spacing w:after="0" w:line="240" w:lineRule="auto"/>
        <w:ind w:firstLine="360"/>
        <w:outlineLvl w:val="2"/>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Date when Accreditation Expires</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____/____/____</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b/>
      </w:r>
    </w:p>
    <w:p w:rsidR="00C31867" w:rsidRPr="00C31867" w:rsidRDefault="00C31867" w:rsidP="00C31867">
      <w:pPr>
        <w:keepNext/>
        <w:spacing w:after="0" w:line="240" w:lineRule="auto"/>
        <w:outlineLvl w:val="1"/>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PART II. CAPACITY</w:t>
      </w:r>
    </w:p>
    <w:p w:rsidR="00C31867" w:rsidRPr="00C31867" w:rsidRDefault="00C31867" w:rsidP="00C31867">
      <w:pPr>
        <w:keepNext/>
        <w:spacing w:after="0" w:line="240" w:lineRule="auto"/>
        <w:outlineLvl w:val="1"/>
        <w:rPr>
          <w:rFonts w:ascii="Times New Roman" w:eastAsia="Times New Roman" w:hAnsi="Times New Roman" w:cs="Times New Roman"/>
          <w:sz w:val="10"/>
          <w:szCs w:val="10"/>
          <w:u w:val="single"/>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950"/>
      </w:tblGrid>
      <w:tr w:rsidR="00C31867" w:rsidRPr="00C31867" w:rsidTr="005F6ED9">
        <w:tc>
          <w:tcPr>
            <w:tcW w:w="4855" w:type="dxa"/>
          </w:tcPr>
          <w:p w:rsidR="00C31867" w:rsidRPr="00C31867" w:rsidRDefault="00C31867" w:rsidP="00C31867">
            <w:pPr>
              <w:spacing w:after="0" w:line="240" w:lineRule="auto"/>
              <w:jc w:val="center"/>
              <w:rPr>
                <w:rFonts w:ascii="Times New Roman" w:eastAsia="Times New Roman" w:hAnsi="Times New Roman" w:cs="Times New Roman"/>
                <w:b/>
                <w:sz w:val="24"/>
                <w:szCs w:val="24"/>
              </w:rPr>
            </w:pPr>
            <w:r w:rsidRPr="00C31867">
              <w:rPr>
                <w:rFonts w:ascii="Times New Roman" w:eastAsia="Times New Roman" w:hAnsi="Times New Roman" w:cs="Times New Roman"/>
                <w:b/>
                <w:sz w:val="24"/>
                <w:szCs w:val="24"/>
              </w:rPr>
              <w:t>SERVICE</w:t>
            </w:r>
          </w:p>
        </w:tc>
        <w:tc>
          <w:tcPr>
            <w:tcW w:w="4950" w:type="dxa"/>
          </w:tcPr>
          <w:p w:rsidR="00C31867" w:rsidRPr="00C31867" w:rsidRDefault="00C31867" w:rsidP="00C31867">
            <w:pPr>
              <w:spacing w:after="0" w:line="240" w:lineRule="auto"/>
              <w:jc w:val="center"/>
              <w:rPr>
                <w:rFonts w:ascii="Times New Roman" w:eastAsia="Times New Roman" w:hAnsi="Times New Roman" w:cs="Times New Roman"/>
                <w:b/>
                <w:sz w:val="24"/>
                <w:szCs w:val="24"/>
              </w:rPr>
            </w:pPr>
            <w:r w:rsidRPr="00C31867">
              <w:rPr>
                <w:rFonts w:ascii="Times New Roman" w:eastAsia="Times New Roman" w:hAnsi="Times New Roman" w:cs="Times New Roman"/>
                <w:b/>
                <w:sz w:val="24"/>
                <w:szCs w:val="24"/>
              </w:rPr>
              <w:t>PROVIDER’S FULL CAPACITY IN THIS SERVICE</w:t>
            </w:r>
          </w:p>
        </w:tc>
      </w:tr>
      <w:tr w:rsidR="00C31867" w:rsidRPr="00C31867" w:rsidTr="005F6ED9">
        <w:tc>
          <w:tcPr>
            <w:tcW w:w="4855" w:type="dxa"/>
          </w:tcPr>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tc>
        <w:tc>
          <w:tcPr>
            <w:tcW w:w="4950" w:type="dxa"/>
          </w:tcPr>
          <w:p w:rsidR="00C31867" w:rsidRPr="00C31867" w:rsidRDefault="00C31867" w:rsidP="00C31867">
            <w:pPr>
              <w:spacing w:after="0" w:line="240" w:lineRule="auto"/>
              <w:rPr>
                <w:rFonts w:ascii="Times New Roman" w:eastAsia="Times New Roman" w:hAnsi="Times New Roman" w:cs="Times New Roman"/>
                <w:sz w:val="24"/>
                <w:szCs w:val="24"/>
              </w:rPr>
            </w:pPr>
          </w:p>
        </w:tc>
      </w:tr>
      <w:tr w:rsidR="00C31867" w:rsidRPr="00C31867" w:rsidTr="005F6ED9">
        <w:tc>
          <w:tcPr>
            <w:tcW w:w="4855" w:type="dxa"/>
          </w:tcPr>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tc>
        <w:tc>
          <w:tcPr>
            <w:tcW w:w="4950" w:type="dxa"/>
          </w:tcPr>
          <w:p w:rsidR="00C31867" w:rsidRPr="00C31867" w:rsidRDefault="00C31867" w:rsidP="00C31867">
            <w:pPr>
              <w:spacing w:after="0" w:line="240" w:lineRule="auto"/>
              <w:rPr>
                <w:rFonts w:ascii="Times New Roman" w:eastAsia="Times New Roman" w:hAnsi="Times New Roman" w:cs="Times New Roman"/>
                <w:sz w:val="24"/>
                <w:szCs w:val="24"/>
              </w:rPr>
            </w:pPr>
          </w:p>
        </w:tc>
      </w:tr>
      <w:tr w:rsidR="00C31867" w:rsidRPr="00C31867" w:rsidTr="005F6ED9">
        <w:tc>
          <w:tcPr>
            <w:tcW w:w="4855" w:type="dxa"/>
          </w:tcPr>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tc>
        <w:tc>
          <w:tcPr>
            <w:tcW w:w="4950" w:type="dxa"/>
          </w:tcPr>
          <w:p w:rsidR="00C31867" w:rsidRPr="00C31867" w:rsidRDefault="00C31867" w:rsidP="00C31867">
            <w:pPr>
              <w:spacing w:after="0" w:line="240" w:lineRule="auto"/>
              <w:rPr>
                <w:rFonts w:ascii="Times New Roman" w:eastAsia="Times New Roman" w:hAnsi="Times New Roman" w:cs="Times New Roman"/>
                <w:sz w:val="24"/>
                <w:szCs w:val="24"/>
              </w:rPr>
            </w:pPr>
          </w:p>
        </w:tc>
      </w:tr>
      <w:tr w:rsidR="00C31867" w:rsidRPr="00C31867" w:rsidTr="005F6ED9">
        <w:tc>
          <w:tcPr>
            <w:tcW w:w="4855" w:type="dxa"/>
          </w:tcPr>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p>
        </w:tc>
        <w:tc>
          <w:tcPr>
            <w:tcW w:w="4950" w:type="dxa"/>
          </w:tcPr>
          <w:p w:rsidR="00C31867" w:rsidRPr="00C31867" w:rsidRDefault="00C31867" w:rsidP="00C31867">
            <w:pPr>
              <w:spacing w:after="0" w:line="240" w:lineRule="auto"/>
              <w:rPr>
                <w:rFonts w:ascii="Times New Roman" w:eastAsia="Times New Roman" w:hAnsi="Times New Roman" w:cs="Times New Roman"/>
                <w:sz w:val="24"/>
                <w:szCs w:val="24"/>
              </w:rPr>
            </w:pPr>
          </w:p>
        </w:tc>
      </w:tr>
    </w:tbl>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keepNext/>
        <w:spacing w:after="0" w:line="240" w:lineRule="auto"/>
        <w:outlineLvl w:val="0"/>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PART III. PEER RECOMMENDATIONS</w:t>
      </w:r>
    </w:p>
    <w:p w:rsidR="00C31867" w:rsidRPr="00C31867" w:rsidRDefault="00C31867" w:rsidP="00C31867">
      <w:pPr>
        <w:numPr>
          <w:ilvl w:val="0"/>
          <w:numId w:val="12"/>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Individual Practitioners</w:t>
      </w: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For providers seeking enrollment in the Region 4 Behavioral Network for the first time, the provider must attach three (3) letters of recommendation from professionals with similar licensure and certification.</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numPr>
          <w:ilvl w:val="0"/>
          <w:numId w:val="12"/>
        </w:num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Organizations/Agencies/Group Practices</w:t>
      </w:r>
    </w:p>
    <w:p w:rsidR="00C31867" w:rsidRPr="00C31867" w:rsidRDefault="00C31867" w:rsidP="00C31867">
      <w:pPr>
        <w:spacing w:after="0" w:line="240" w:lineRule="auto"/>
        <w:ind w:left="36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For organizations and group practices seeking enrollment in the Region 4 Behavioral Health Network for the first time, the organization must provide one (1) letter of recommendation from each of the following sources:</w:t>
      </w:r>
    </w:p>
    <w:p w:rsidR="00C31867" w:rsidRPr="00C31867" w:rsidRDefault="00C31867" w:rsidP="00C31867">
      <w:pPr>
        <w:numPr>
          <w:ilvl w:val="0"/>
          <w:numId w:val="1"/>
        </w:numPr>
        <w:tabs>
          <w:tab w:val="num" w:pos="180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Referral Entity</w:t>
      </w:r>
    </w:p>
    <w:p w:rsidR="00C31867" w:rsidRPr="00C31867" w:rsidRDefault="00C31867" w:rsidP="00C31867">
      <w:pPr>
        <w:numPr>
          <w:ilvl w:val="0"/>
          <w:numId w:val="1"/>
        </w:numPr>
        <w:tabs>
          <w:tab w:val="num" w:pos="180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Organization Providing Similar Services</w:t>
      </w:r>
    </w:p>
    <w:p w:rsidR="00C31867" w:rsidRPr="00C31867" w:rsidRDefault="00C31867" w:rsidP="00C31867">
      <w:pPr>
        <w:numPr>
          <w:ilvl w:val="0"/>
          <w:numId w:val="1"/>
        </w:numPr>
        <w:tabs>
          <w:tab w:val="num" w:pos="1800"/>
        </w:tabs>
        <w:spacing w:after="0" w:line="240" w:lineRule="auto"/>
        <w:ind w:left="1080"/>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Behavioral Health Professional</w:t>
      </w:r>
    </w:p>
    <w:p w:rsidR="00C31867" w:rsidRPr="00C31867" w:rsidRDefault="00C31867" w:rsidP="00C31867">
      <w:pPr>
        <w:keepNext/>
        <w:spacing w:after="0" w:line="240" w:lineRule="auto"/>
        <w:outlineLvl w:val="0"/>
        <w:rPr>
          <w:rFonts w:ascii="Times New Roman" w:eastAsia="Times New Roman" w:hAnsi="Times New Roman" w:cs="Times New Roman"/>
          <w:sz w:val="24"/>
          <w:szCs w:val="24"/>
          <w:u w:val="single"/>
        </w:rPr>
      </w:pPr>
    </w:p>
    <w:p w:rsidR="00C31867" w:rsidRPr="00C31867" w:rsidRDefault="00C31867" w:rsidP="00C31867">
      <w:pPr>
        <w:keepNext/>
        <w:spacing w:after="0" w:line="240" w:lineRule="auto"/>
        <w:outlineLvl w:val="0"/>
        <w:rPr>
          <w:rFonts w:ascii="Times New Roman" w:eastAsia="Times New Roman" w:hAnsi="Times New Roman" w:cs="Times New Roman"/>
          <w:sz w:val="24"/>
          <w:szCs w:val="24"/>
          <w:u w:val="single"/>
        </w:rPr>
      </w:pPr>
      <w:r w:rsidRPr="00C31867">
        <w:rPr>
          <w:rFonts w:ascii="Times New Roman" w:eastAsia="Times New Roman" w:hAnsi="Times New Roman" w:cs="Times New Roman"/>
          <w:sz w:val="24"/>
          <w:szCs w:val="24"/>
          <w:u w:val="single"/>
        </w:rPr>
        <w:t>PART IV. PROVIDER REQUIRED INFORMATION</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Please attach copies of each of the following:</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Organizational Chart</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List of Board of Directors</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 Professional Staff List including name, title, program, education level, institution(s), and residency/internship/training for any clinical expertise or other specialties</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Professional Licenses and/or #s and/or Certificates (as applicable)</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lastRenderedPageBreak/>
        <w:t>Medicaid Provider Enrollment Letters and # (as applicable)</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Documentation of Drug-Free Workplace Training and Participants</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Most recent Accreditation Certificate and Report</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Facility State Licenses</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Fire Inspections</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Food Permits (as required)</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Insurance Certificates for each of the following:</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Directors &amp; Officers Insurance or Official’s Bond for All Members of the Board</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General Liability Insurance in amount not less than $1,000,000</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Professional Liability Insurance (minimum of $1,000,000 per occurrence and $3,000,000 in aggregate per year). If provider qualifies as a health care provider under the Nebraska Provider Medical Liability Act (Nebraska Act) they may maintain the lesser levels of professional liability insurance required by the Nebraska Act as long as the provider remains continuously covered under the Nebraska Act.</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Worker’s Compensation Insurance</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Motor Vehicle Liability Insurance</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Outcome Measurement and Reporting documentation for the following:</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Perception of Care</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Consumer Satisfaction Survey</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Life Functioning</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Program Plans for all Region funded services</w:t>
      </w:r>
    </w:p>
    <w:p w:rsidR="00C31867" w:rsidRPr="00C31867" w:rsidRDefault="00C31867" w:rsidP="00C31867">
      <w:pPr>
        <w:numPr>
          <w:ilvl w:val="0"/>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 copy of Policies &amp; Procedures addressing the following:</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Internal disaster plan that includes protecting the life and safety of participants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Any youth who have not attained the age of 18 years shall be prohibited from using tobacco products on agency premises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Americans with Disabilities Act</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Chronic Infectious Diseases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Client Rights &amp; Responsibilities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Code of Ethics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Compliance with Voter Registration Bill (LB76) passed in 1994</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Confidentiality of Case Records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Criminal Background/Central Registry Check Policy to include a check of the following registries:</w:t>
      </w:r>
    </w:p>
    <w:p w:rsidR="00C31867" w:rsidRPr="00C31867" w:rsidRDefault="00C31867" w:rsidP="00C31867">
      <w:pPr>
        <w:numPr>
          <w:ilvl w:val="2"/>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Sex Offender Registry</w:t>
      </w:r>
    </w:p>
    <w:p w:rsidR="00C31867" w:rsidRPr="00C31867" w:rsidRDefault="00C31867" w:rsidP="00C31867">
      <w:pPr>
        <w:numPr>
          <w:ilvl w:val="2"/>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Nebraska Child Abuse and Neglect Registry</w:t>
      </w:r>
    </w:p>
    <w:p w:rsidR="00C31867" w:rsidRPr="00C31867" w:rsidRDefault="00C31867" w:rsidP="00C31867">
      <w:pPr>
        <w:numPr>
          <w:ilvl w:val="2"/>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Nebraska Adult Abuse and Neglect Registry</w:t>
      </w:r>
    </w:p>
    <w:p w:rsidR="00C31867" w:rsidRPr="00C31867" w:rsidRDefault="00C31867" w:rsidP="00C31867">
      <w:pPr>
        <w:numPr>
          <w:ilvl w:val="2"/>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Criminal Records Check by the NE State Patrol</w:t>
      </w:r>
    </w:p>
    <w:p w:rsidR="00C31867" w:rsidRPr="00C31867" w:rsidRDefault="00C31867" w:rsidP="00C31867">
      <w:pPr>
        <w:numPr>
          <w:ilvl w:val="2"/>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Department of Motor Vehicles (as applicable)</w:t>
      </w:r>
    </w:p>
    <w:p w:rsidR="00C31867" w:rsidRPr="00C31867" w:rsidRDefault="00C31867" w:rsidP="00C31867">
      <w:pPr>
        <w:numPr>
          <w:ilvl w:val="2"/>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Out-of-state background checks on newly hired employees, interns, and volunteers who have resided in Nebraska less than 2 years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Annual verification of all applicable employee’s required license(s) to ensure such license(s) have not been revoked or suspended</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Cultural Diversity/Competence</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Drug-Free Workplace Policy</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EOE/Affirmative Action</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lastRenderedPageBreak/>
        <w:t>Grievance procedures in regards to employees and participants. (Must include how participant’s rights will be protected when report is received.)</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Continuing Education/Training for Employees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Processing of Complaints</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Record Management/Retention (to include Timeline of Client Record Retention Following Discharge, Methods for Disposal of Client Records, Listing of Documents included in Personnel Files, and How Information Regarding Personnel is Accessed)</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Workplace Harassment</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Sexual Harassment</w:t>
      </w:r>
    </w:p>
    <w:p w:rsidR="00C31867" w:rsidRPr="00C31867" w:rsidRDefault="00C31867" w:rsidP="00C31867">
      <w:pPr>
        <w:numPr>
          <w:ilvl w:val="1"/>
          <w:numId w:val="13"/>
        </w:numPr>
        <w:spacing w:after="0" w:line="240" w:lineRule="auto"/>
        <w:contextualSpacing/>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Cultural Sensitivity Survey</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By signing this application, the undersigned certifies that the information is true, accurate and complete:</w:t>
      </w:r>
    </w:p>
    <w:p w:rsidR="00C31867" w:rsidRPr="00C31867" w:rsidRDefault="00C31867" w:rsidP="00C31867">
      <w:pPr>
        <w:spacing w:after="0" w:line="240" w:lineRule="auto"/>
        <w:rPr>
          <w:rFonts w:ascii="Times New Roman" w:eastAsia="Times New Roman" w:hAnsi="Times New Roman" w:cs="Times New Roman"/>
          <w:sz w:val="24"/>
          <w:szCs w:val="24"/>
        </w:rPr>
      </w:pP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___________________________________________________</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________________</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Signature</w:t>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r>
      <w:r w:rsidRPr="00C31867">
        <w:rPr>
          <w:rFonts w:ascii="Times New Roman" w:eastAsia="Times New Roman" w:hAnsi="Times New Roman" w:cs="Times New Roman"/>
          <w:sz w:val="24"/>
          <w:szCs w:val="24"/>
        </w:rPr>
        <w:tab/>
        <w:t>Date</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Printed Name</w:t>
      </w:r>
    </w:p>
    <w:p w:rsidR="00C31867" w:rsidRPr="00C31867" w:rsidRDefault="00C31867" w:rsidP="00C31867">
      <w:pPr>
        <w:spacing w:after="0" w:line="240" w:lineRule="auto"/>
        <w:rPr>
          <w:rFonts w:ascii="Times New Roman" w:eastAsia="Times New Roman" w:hAnsi="Times New Roman" w:cs="Times New Roman"/>
          <w:b/>
          <w:sz w:val="28"/>
          <w:szCs w:val="28"/>
        </w:rPr>
      </w:pPr>
      <w:r w:rsidRPr="00C31867">
        <w:rPr>
          <w:rFonts w:ascii="Times New Roman" w:eastAsia="Times New Roman" w:hAnsi="Times New Roman" w:cs="Times New Roman"/>
          <w:sz w:val="24"/>
          <w:szCs w:val="24"/>
        </w:rPr>
        <w:t>___________________________________________________</w:t>
      </w:r>
    </w:p>
    <w:p w:rsidR="00C31867" w:rsidRPr="00C31867" w:rsidRDefault="00C31867" w:rsidP="00C31867">
      <w:pPr>
        <w:spacing w:after="0" w:line="240" w:lineRule="auto"/>
        <w:rPr>
          <w:rFonts w:ascii="Times New Roman" w:eastAsia="Times New Roman" w:hAnsi="Times New Roman" w:cs="Times New Roman"/>
          <w:sz w:val="24"/>
          <w:szCs w:val="24"/>
        </w:rPr>
      </w:pPr>
      <w:r w:rsidRPr="00C31867">
        <w:rPr>
          <w:rFonts w:ascii="Times New Roman" w:eastAsia="Times New Roman" w:hAnsi="Times New Roman" w:cs="Times New Roman"/>
          <w:sz w:val="24"/>
          <w:szCs w:val="24"/>
        </w:rPr>
        <w:t>Title</w:t>
      </w:r>
    </w:p>
    <w:p w:rsidR="00EA12E9" w:rsidRDefault="00EA12E9"/>
    <w:sectPr w:rsidR="00EA12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D1" w:rsidRDefault="004934D1" w:rsidP="00423240">
      <w:pPr>
        <w:spacing w:after="0" w:line="240" w:lineRule="auto"/>
      </w:pPr>
      <w:r>
        <w:separator/>
      </w:r>
    </w:p>
  </w:endnote>
  <w:endnote w:type="continuationSeparator" w:id="0">
    <w:p w:rsidR="004934D1" w:rsidRDefault="004934D1" w:rsidP="0042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78911"/>
      <w:docPartObj>
        <w:docPartGallery w:val="Page Numbers (Bottom of Page)"/>
        <w:docPartUnique/>
      </w:docPartObj>
    </w:sdtPr>
    <w:sdtEndPr>
      <w:rPr>
        <w:noProof/>
      </w:rPr>
    </w:sdtEndPr>
    <w:sdtContent>
      <w:p w:rsidR="00423240" w:rsidRDefault="00423240">
        <w:pPr>
          <w:pStyle w:val="Footer"/>
          <w:jc w:val="right"/>
        </w:pPr>
        <w:r>
          <w:fldChar w:fldCharType="begin"/>
        </w:r>
        <w:r>
          <w:instrText xml:space="preserve"> PAGE   \* MERGEFORMAT </w:instrText>
        </w:r>
        <w:r>
          <w:fldChar w:fldCharType="separate"/>
        </w:r>
        <w:r w:rsidR="00E13777">
          <w:rPr>
            <w:noProof/>
          </w:rPr>
          <w:t>4</w:t>
        </w:r>
        <w:r>
          <w:rPr>
            <w:noProof/>
          </w:rPr>
          <w:fldChar w:fldCharType="end"/>
        </w:r>
      </w:p>
    </w:sdtContent>
  </w:sdt>
  <w:p w:rsidR="00423240" w:rsidRDefault="0042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D1" w:rsidRDefault="004934D1" w:rsidP="00423240">
      <w:pPr>
        <w:spacing w:after="0" w:line="240" w:lineRule="auto"/>
      </w:pPr>
      <w:r>
        <w:separator/>
      </w:r>
    </w:p>
  </w:footnote>
  <w:footnote w:type="continuationSeparator" w:id="0">
    <w:p w:rsidR="004934D1" w:rsidRDefault="004934D1" w:rsidP="0042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0" w:rsidRDefault="00423240">
    <w:pPr>
      <w:pStyle w:val="Header"/>
    </w:pPr>
    <w:r>
      <w:tab/>
    </w:r>
    <w:r>
      <w:tab/>
      <w:t>Attachment 7 Region 4 Behavioral Health System</w:t>
    </w:r>
  </w:p>
  <w:p w:rsidR="00423240" w:rsidRDefault="00423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24"/>
    <w:multiLevelType w:val="hybridMultilevel"/>
    <w:tmpl w:val="33B4F54C"/>
    <w:lvl w:ilvl="0" w:tplc="139814F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647B"/>
    <w:multiLevelType w:val="hybridMultilevel"/>
    <w:tmpl w:val="37307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11E9"/>
    <w:multiLevelType w:val="hybridMultilevel"/>
    <w:tmpl w:val="07C6934A"/>
    <w:lvl w:ilvl="0" w:tplc="B6649D88">
      <w:start w:val="1"/>
      <w:numFmt w:val="upperRoman"/>
      <w:lvlText w:val="%1."/>
      <w:lvlJc w:val="left"/>
      <w:pPr>
        <w:tabs>
          <w:tab w:val="num" w:pos="1080"/>
        </w:tabs>
        <w:ind w:left="1080" w:hanging="720"/>
      </w:pPr>
      <w:rPr>
        <w:rFonts w:cs="Times New Roman" w:hint="default"/>
      </w:rPr>
    </w:lvl>
    <w:lvl w:ilvl="1" w:tplc="3924625C">
      <w:start w:val="1"/>
      <w:numFmt w:val="upperLetter"/>
      <w:lvlText w:val="%2."/>
      <w:lvlJc w:val="left"/>
      <w:pPr>
        <w:tabs>
          <w:tab w:val="num" w:pos="1440"/>
        </w:tabs>
        <w:ind w:left="1440" w:hanging="360"/>
      </w:pPr>
      <w:rPr>
        <w:rFonts w:cs="Times New Roman" w:hint="default"/>
      </w:rPr>
    </w:lvl>
    <w:lvl w:ilvl="2" w:tplc="0EDC8A56">
      <w:start w:val="1"/>
      <w:numFmt w:val="decimal"/>
      <w:lvlText w:val="%3."/>
      <w:lvlJc w:val="left"/>
      <w:pPr>
        <w:tabs>
          <w:tab w:val="num" w:pos="2340"/>
        </w:tabs>
        <w:ind w:left="2340" w:hanging="360"/>
      </w:pPr>
      <w:rPr>
        <w:rFonts w:cs="Times New Roman" w:hint="default"/>
      </w:rPr>
    </w:lvl>
    <w:lvl w:ilvl="3" w:tplc="23F868B0">
      <w:start w:val="1"/>
      <w:numFmt w:val="lowerLetter"/>
      <w:lvlText w:val="%4."/>
      <w:lvlJc w:val="left"/>
      <w:pPr>
        <w:tabs>
          <w:tab w:val="num" w:pos="2880"/>
        </w:tabs>
        <w:ind w:left="2880" w:hanging="360"/>
      </w:pPr>
      <w:rPr>
        <w:rFonts w:cs="Times New Roman" w:hint="default"/>
      </w:rPr>
    </w:lvl>
    <w:lvl w:ilvl="4" w:tplc="4E8CB8E6">
      <w:start w:val="3"/>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D2855D7"/>
    <w:multiLevelType w:val="multilevel"/>
    <w:tmpl w:val="492441E6"/>
    <w:lvl w:ilvl="0">
      <w:start w:val="1"/>
      <w:numFmt w:val="upp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AD636E7"/>
    <w:multiLevelType w:val="hybridMultilevel"/>
    <w:tmpl w:val="744C28CE"/>
    <w:lvl w:ilvl="0" w:tplc="83E8F882">
      <w:start w:val="1"/>
      <w:numFmt w:val="upperRoman"/>
      <w:lvlText w:val="%1."/>
      <w:lvlJc w:val="left"/>
      <w:pPr>
        <w:tabs>
          <w:tab w:val="num" w:pos="1080"/>
        </w:tabs>
        <w:ind w:left="1080" w:hanging="720"/>
      </w:pPr>
      <w:rPr>
        <w:rFonts w:cs="Times New Roman" w:hint="default"/>
      </w:rPr>
    </w:lvl>
    <w:lvl w:ilvl="1" w:tplc="C9542B6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BD5B0D"/>
    <w:multiLevelType w:val="hybridMultilevel"/>
    <w:tmpl w:val="97260B08"/>
    <w:lvl w:ilvl="0" w:tplc="9C667B2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F6B3F"/>
    <w:multiLevelType w:val="hybridMultilevel"/>
    <w:tmpl w:val="24E022FC"/>
    <w:lvl w:ilvl="0" w:tplc="CB7293B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EF15A0C"/>
    <w:multiLevelType w:val="singleLevel"/>
    <w:tmpl w:val="755E0E2A"/>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48B4855"/>
    <w:multiLevelType w:val="hybridMultilevel"/>
    <w:tmpl w:val="6BD89FEA"/>
    <w:lvl w:ilvl="0" w:tplc="5B704DB2">
      <w:start w:val="1"/>
      <w:numFmt w:val="decimal"/>
      <w:lvlText w:val="%1."/>
      <w:lvlJc w:val="left"/>
      <w:pPr>
        <w:tabs>
          <w:tab w:val="num" w:pos="1080"/>
        </w:tabs>
        <w:ind w:left="1080" w:hanging="360"/>
      </w:pPr>
      <w:rPr>
        <w:rFonts w:cs="Times New Roman" w:hint="default"/>
      </w:rPr>
    </w:lvl>
    <w:lvl w:ilvl="1" w:tplc="CB285F86">
      <w:start w:val="2"/>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DA604564">
      <w:start w:val="1"/>
      <w:numFmt w:val="decimal"/>
      <w:lvlText w:val="(%4)"/>
      <w:lvlJc w:val="left"/>
      <w:pPr>
        <w:tabs>
          <w:tab w:val="num" w:pos="3240"/>
        </w:tabs>
        <w:ind w:left="3240" w:hanging="360"/>
      </w:pPr>
      <w:rPr>
        <w:rFonts w:cs="Times New Roman" w:hint="default"/>
      </w:rPr>
    </w:lvl>
    <w:lvl w:ilvl="4" w:tplc="5492ECB6">
      <w:start w:val="1"/>
      <w:numFmt w:val="upperLetter"/>
      <w:lvlText w:val="%5."/>
      <w:lvlJc w:val="left"/>
      <w:pPr>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8134DEC"/>
    <w:multiLevelType w:val="hybridMultilevel"/>
    <w:tmpl w:val="1F6AA590"/>
    <w:lvl w:ilvl="0" w:tplc="04090015">
      <w:start w:val="1"/>
      <w:numFmt w:val="upperLetter"/>
      <w:lvlText w:val="%1."/>
      <w:lvlJc w:val="left"/>
      <w:pPr>
        <w:tabs>
          <w:tab w:val="num" w:pos="720"/>
        </w:tabs>
        <w:ind w:left="720" w:hanging="360"/>
      </w:pPr>
      <w:rPr>
        <w:rFonts w:cs="Times New Roman" w:hint="default"/>
      </w:rPr>
    </w:lvl>
    <w:lvl w:ilvl="1" w:tplc="F4561A1C">
      <w:start w:val="1"/>
      <w:numFmt w:val="decimal"/>
      <w:lvlText w:val="%2."/>
      <w:lvlJc w:val="left"/>
      <w:pPr>
        <w:tabs>
          <w:tab w:val="num" w:pos="1440"/>
        </w:tabs>
        <w:ind w:left="1440" w:hanging="360"/>
      </w:pPr>
      <w:rPr>
        <w:rFonts w:cs="Times New Roman" w:hint="default"/>
      </w:rPr>
    </w:lvl>
    <w:lvl w:ilvl="2" w:tplc="2618EE9E">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52445E"/>
    <w:multiLevelType w:val="hybridMultilevel"/>
    <w:tmpl w:val="973EC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61B99"/>
    <w:multiLevelType w:val="hybridMultilevel"/>
    <w:tmpl w:val="C59EB72C"/>
    <w:lvl w:ilvl="0" w:tplc="B1C2EC48">
      <w:start w:val="1"/>
      <w:numFmt w:val="upperLetter"/>
      <w:lvlText w:val="%1."/>
      <w:lvlJc w:val="left"/>
      <w:pPr>
        <w:tabs>
          <w:tab w:val="num" w:pos="720"/>
        </w:tabs>
        <w:ind w:left="720" w:hanging="360"/>
      </w:pPr>
      <w:rPr>
        <w:rFonts w:cs="Times New Roman" w:hint="default"/>
      </w:rPr>
    </w:lvl>
    <w:lvl w:ilvl="1" w:tplc="89D40DC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EA437C1"/>
    <w:multiLevelType w:val="hybridMultilevel"/>
    <w:tmpl w:val="1C24E4EC"/>
    <w:lvl w:ilvl="0" w:tplc="805CA994">
      <w:start w:val="3"/>
      <w:numFmt w:val="upperRoman"/>
      <w:lvlText w:val="%1."/>
      <w:lvlJc w:val="left"/>
      <w:pPr>
        <w:tabs>
          <w:tab w:val="num" w:pos="1080"/>
        </w:tabs>
        <w:ind w:left="1080" w:hanging="720"/>
      </w:pPr>
      <w:rPr>
        <w:rFonts w:cs="Times New Roman" w:hint="default"/>
      </w:rPr>
    </w:lvl>
    <w:lvl w:ilvl="1" w:tplc="054448A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4"/>
  </w:num>
  <w:num w:numId="4">
    <w:abstractNumId w:val="2"/>
  </w:num>
  <w:num w:numId="5">
    <w:abstractNumId w:val="9"/>
  </w:num>
  <w:num w:numId="6">
    <w:abstractNumId w:val="8"/>
  </w:num>
  <w:num w:numId="7">
    <w:abstractNumId w:val="6"/>
  </w:num>
  <w:num w:numId="8">
    <w:abstractNumId w:val="12"/>
  </w:num>
  <w:num w:numId="9">
    <w:abstractNumId w:val="3"/>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67"/>
    <w:rsid w:val="00423240"/>
    <w:rsid w:val="004934D1"/>
    <w:rsid w:val="00C31867"/>
    <w:rsid w:val="00E13777"/>
    <w:rsid w:val="00E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002B"/>
  <w15:chartTrackingRefBased/>
  <w15:docId w15:val="{CA90FE1E-D445-46EA-A311-354A8E09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40"/>
  </w:style>
  <w:style w:type="paragraph" w:styleId="Footer">
    <w:name w:val="footer"/>
    <w:basedOn w:val="Normal"/>
    <w:link w:val="FooterChar"/>
    <w:uiPriority w:val="99"/>
    <w:unhideWhenUsed/>
    <w:rsid w:val="0042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40"/>
  </w:style>
  <w:style w:type="paragraph" w:styleId="BalloonText">
    <w:name w:val="Balloon Text"/>
    <w:basedOn w:val="Normal"/>
    <w:link w:val="BalloonTextChar"/>
    <w:uiPriority w:val="99"/>
    <w:semiHidden/>
    <w:unhideWhenUsed/>
    <w:rsid w:val="00423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hhs.ne.gov/Pages/reg_t206.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6E"/>
    <w:rsid w:val="002A6AA5"/>
    <w:rsid w:val="002E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F753F0C444E23A192752765A41DBF">
    <w:name w:val="BACF753F0C444E23A192752765A41DBF"/>
    <w:rsid w:val="002E116E"/>
  </w:style>
  <w:style w:type="paragraph" w:customStyle="1" w:styleId="5A641CBA9CB14D26B9F4DBE7896DCB06">
    <w:name w:val="5A641CBA9CB14D26B9F4DBE7896DCB06"/>
    <w:rsid w:val="002E1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Gansebom</dc:creator>
  <cp:keywords/>
  <dc:description/>
  <cp:lastModifiedBy>Barbara Vogel</cp:lastModifiedBy>
  <cp:revision>2</cp:revision>
  <cp:lastPrinted>2019-02-18T20:48:00Z</cp:lastPrinted>
  <dcterms:created xsi:type="dcterms:W3CDTF">2019-02-18T21:12:00Z</dcterms:created>
  <dcterms:modified xsi:type="dcterms:W3CDTF">2019-02-18T21:12:00Z</dcterms:modified>
</cp:coreProperties>
</file>